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F9779" w14:textId="77777777" w:rsidR="00C22918" w:rsidRDefault="00C22918" w:rsidP="00C22918">
      <w:pPr>
        <w:spacing w:before="240"/>
        <w:rPr>
          <w:rFonts w:ascii="Times New Roman" w:eastAsia="Times New Roman" w:hAnsi="Times New Roman" w:cs="Times New Roman"/>
          <w:lang w:eastAsia="nl-NL"/>
        </w:rPr>
      </w:pPr>
    </w:p>
    <w:p w14:paraId="4F0D9E37" w14:textId="7CC00C30" w:rsidR="00C22918" w:rsidRPr="00C06A9B" w:rsidRDefault="00C22918" w:rsidP="00794AAD">
      <w:pPr>
        <w:pStyle w:val="Lijstalinea"/>
        <w:shd w:val="clear" w:color="auto" w:fill="FBE4D5" w:themeFill="accent2" w:themeFillTint="33"/>
        <w:spacing w:before="240"/>
        <w:ind w:left="0"/>
        <w:rPr>
          <w:rFonts w:ascii="Verdana" w:eastAsia="Times New Roman" w:hAnsi="Verdana" w:cs="Times New Roman"/>
          <w:b/>
          <w:bCs/>
          <w:color w:val="C45911" w:themeColor="accent2" w:themeShade="BF"/>
          <w:sz w:val="20"/>
          <w:szCs w:val="20"/>
          <w:lang w:eastAsia="nl-NL"/>
        </w:rPr>
      </w:pPr>
      <w:r w:rsidRPr="00C06A9B">
        <w:rPr>
          <w:rFonts w:ascii="Verdana" w:eastAsia="Times New Roman" w:hAnsi="Verdana" w:cs="Times New Roman"/>
          <w:b/>
          <w:bCs/>
          <w:color w:val="C45911" w:themeColor="accent2" w:themeShade="BF"/>
          <w:sz w:val="20"/>
          <w:szCs w:val="20"/>
          <w:lang w:eastAsia="nl-NL"/>
        </w:rPr>
        <w:t>Experts@YourWork zet in</w:t>
      </w:r>
      <w:r w:rsidR="000134FE" w:rsidRPr="00C06A9B">
        <w:rPr>
          <w:rFonts w:ascii="Verdana" w:eastAsia="Times New Roman" w:hAnsi="Verdana" w:cs="Times New Roman"/>
          <w:b/>
          <w:bCs/>
          <w:color w:val="C45911" w:themeColor="accent2" w:themeShade="BF"/>
          <w:sz w:val="20"/>
          <w:szCs w:val="20"/>
          <w:lang w:eastAsia="nl-NL"/>
        </w:rPr>
        <w:t xml:space="preserve"> op </w:t>
      </w:r>
      <w:r w:rsidRPr="00C06A9B">
        <w:rPr>
          <w:rFonts w:ascii="Verdana" w:eastAsia="Times New Roman" w:hAnsi="Verdana" w:cs="Times New Roman"/>
          <w:b/>
          <w:bCs/>
          <w:color w:val="C45911" w:themeColor="accent2" w:themeShade="BF"/>
          <w:sz w:val="20"/>
          <w:szCs w:val="20"/>
          <w:lang w:eastAsia="nl-NL"/>
        </w:rPr>
        <w:t xml:space="preserve">werkbaar werk. </w:t>
      </w:r>
    </w:p>
    <w:p w14:paraId="45B8EEC3" w14:textId="36781A32" w:rsidR="00D165B0" w:rsidRPr="00794AAD" w:rsidRDefault="00C22918" w:rsidP="00C22918">
      <w:pPr>
        <w:spacing w:before="240"/>
        <w:rPr>
          <w:rFonts w:ascii="Verdana" w:eastAsia="Times New Roman" w:hAnsi="Verdana" w:cs="Times New Roman"/>
          <w:sz w:val="18"/>
          <w:szCs w:val="18"/>
          <w:lang w:eastAsia="nl-NL"/>
        </w:rPr>
      </w:pPr>
      <w:r w:rsidRPr="00794AAD">
        <w:rPr>
          <w:rFonts w:ascii="Verdana" w:eastAsia="Times New Roman" w:hAnsi="Verdana" w:cs="Times New Roman"/>
          <w:b/>
          <w:bCs/>
          <w:sz w:val="18"/>
          <w:szCs w:val="18"/>
          <w:lang w:eastAsia="nl-NL"/>
        </w:rPr>
        <w:t>Inzetten op werkbaar</w:t>
      </w:r>
      <w:r w:rsidR="00D96C80">
        <w:rPr>
          <w:rFonts w:ascii="Verdana" w:eastAsia="Times New Roman" w:hAnsi="Verdana" w:cs="Times New Roman"/>
          <w:b/>
          <w:bCs/>
          <w:sz w:val="18"/>
          <w:szCs w:val="18"/>
          <w:lang w:eastAsia="nl-NL"/>
        </w:rPr>
        <w:t xml:space="preserve"> </w:t>
      </w:r>
      <w:r w:rsidRPr="00794AAD">
        <w:rPr>
          <w:rFonts w:ascii="Verdana" w:eastAsia="Times New Roman" w:hAnsi="Verdana" w:cs="Times New Roman"/>
          <w:b/>
          <w:bCs/>
          <w:sz w:val="18"/>
          <w:szCs w:val="18"/>
          <w:lang w:eastAsia="nl-NL"/>
        </w:rPr>
        <w:t xml:space="preserve">werk is waar E@YW zich sterk in maakt. </w:t>
      </w:r>
      <w:r w:rsidRPr="00794AAD">
        <w:rPr>
          <w:rFonts w:ascii="Verdana" w:eastAsia="Times New Roman" w:hAnsi="Verdana" w:cs="Times New Roman"/>
          <w:b/>
          <w:bCs/>
          <w:sz w:val="18"/>
          <w:szCs w:val="18"/>
          <w:lang w:eastAsia="nl-NL"/>
        </w:rPr>
        <w:br/>
      </w:r>
      <w:r w:rsidRPr="00794AAD">
        <w:rPr>
          <w:rFonts w:ascii="Verdana" w:eastAsia="Times New Roman" w:hAnsi="Verdana" w:cs="Times New Roman"/>
          <w:sz w:val="18"/>
          <w:szCs w:val="18"/>
          <w:lang w:eastAsia="nl-NL"/>
        </w:rPr>
        <w:t>Als loopbaancentrum en hr-dienstverlener worden we dagelijks geconfronteerd met werknemers</w:t>
      </w:r>
      <w:r w:rsidR="005A289F" w:rsidRPr="00794AAD">
        <w:rPr>
          <w:rFonts w:ascii="Verdana" w:eastAsia="Times New Roman" w:hAnsi="Verdana" w:cs="Times New Roman"/>
          <w:sz w:val="18"/>
          <w:szCs w:val="18"/>
          <w:lang w:eastAsia="nl-NL"/>
        </w:rPr>
        <w:t xml:space="preserve"> die zich niet meer betrokken voelen in hun opdracht</w:t>
      </w:r>
      <w:r w:rsidR="00231875" w:rsidRPr="00794AAD">
        <w:rPr>
          <w:rFonts w:ascii="Verdana" w:eastAsia="Times New Roman" w:hAnsi="Verdana" w:cs="Times New Roman"/>
          <w:sz w:val="18"/>
          <w:szCs w:val="18"/>
          <w:lang w:eastAsia="nl-NL"/>
        </w:rPr>
        <w:t xml:space="preserve">, waardoor de inzetbaarheid voor </w:t>
      </w:r>
      <w:r w:rsidR="00D96C80">
        <w:rPr>
          <w:rFonts w:ascii="Verdana" w:eastAsia="Times New Roman" w:hAnsi="Verdana" w:cs="Times New Roman"/>
          <w:sz w:val="18"/>
          <w:szCs w:val="18"/>
          <w:lang w:eastAsia="nl-NL"/>
        </w:rPr>
        <w:t>jouw</w:t>
      </w:r>
      <w:r w:rsidR="00231875" w:rsidRPr="00794AAD">
        <w:rPr>
          <w:rFonts w:ascii="Verdana" w:eastAsia="Times New Roman" w:hAnsi="Verdana" w:cs="Times New Roman"/>
          <w:sz w:val="18"/>
          <w:szCs w:val="18"/>
          <w:lang w:eastAsia="nl-NL"/>
        </w:rPr>
        <w:t xml:space="preserve"> organisatie daalt. </w:t>
      </w:r>
      <w:r w:rsidRPr="00794AAD">
        <w:rPr>
          <w:rFonts w:ascii="Verdana" w:eastAsia="Times New Roman" w:hAnsi="Verdana" w:cs="Times New Roman"/>
          <w:sz w:val="18"/>
          <w:szCs w:val="18"/>
          <w:lang w:eastAsia="nl-NL"/>
        </w:rPr>
        <w:t xml:space="preserve"> </w:t>
      </w:r>
    </w:p>
    <w:p w14:paraId="4C82C0FD" w14:textId="38823292" w:rsidR="00D96C80" w:rsidRPr="00794AAD" w:rsidRDefault="00C22918" w:rsidP="00C22918">
      <w:pPr>
        <w:spacing w:before="24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Via een individuele begeleiding</w:t>
      </w:r>
      <w:r w:rsidR="00D96C80">
        <w:rPr>
          <w:rFonts w:ascii="Verdana" w:eastAsia="Times New Roman" w:hAnsi="Verdana" w:cs="Times New Roman"/>
          <w:sz w:val="18"/>
          <w:szCs w:val="18"/>
          <w:lang w:eastAsia="nl-NL"/>
        </w:rPr>
        <w:t xml:space="preserve"> op vraag van de werknemer</w:t>
      </w:r>
      <w:r w:rsidRPr="00794AAD">
        <w:rPr>
          <w:rFonts w:ascii="Verdana" w:eastAsia="Times New Roman" w:hAnsi="Verdana" w:cs="Times New Roman"/>
          <w:sz w:val="18"/>
          <w:szCs w:val="18"/>
          <w:lang w:eastAsia="nl-NL"/>
        </w:rPr>
        <w:t xml:space="preserve"> </w:t>
      </w:r>
      <w:r w:rsidR="00D165B0" w:rsidRPr="00794AAD">
        <w:rPr>
          <w:rFonts w:ascii="Verdana" w:eastAsia="Times New Roman" w:hAnsi="Verdana" w:cs="Times New Roman"/>
          <w:sz w:val="18"/>
          <w:szCs w:val="18"/>
          <w:lang w:eastAsia="nl-NL"/>
        </w:rPr>
        <w:t xml:space="preserve">( </w:t>
      </w:r>
      <w:hyperlink r:id="rId5" w:history="1">
        <w:r w:rsidR="00D165B0" w:rsidRPr="00794AAD">
          <w:rPr>
            <w:rStyle w:val="Hyperlink"/>
            <w:rFonts w:ascii="Verdana" w:eastAsia="Times New Roman" w:hAnsi="Verdana" w:cs="Times New Roman"/>
            <w:i/>
            <w:iCs/>
            <w:sz w:val="18"/>
            <w:szCs w:val="18"/>
            <w:lang w:eastAsia="nl-NL"/>
          </w:rPr>
          <w:t>met loopbaancheques</w:t>
        </w:r>
      </w:hyperlink>
      <w:r w:rsidR="00D165B0" w:rsidRPr="00794AAD">
        <w:rPr>
          <w:rFonts w:ascii="Verdana" w:eastAsia="Times New Roman" w:hAnsi="Verdana" w:cs="Times New Roman"/>
          <w:i/>
          <w:iCs/>
          <w:sz w:val="18"/>
          <w:szCs w:val="18"/>
          <w:lang w:eastAsia="nl-NL"/>
        </w:rPr>
        <w:t>)</w:t>
      </w:r>
      <w:r w:rsidR="00D165B0" w:rsidRPr="00794AAD">
        <w:rPr>
          <w:rFonts w:ascii="Verdana" w:eastAsia="Times New Roman" w:hAnsi="Verdana" w:cs="Times New Roman"/>
          <w:sz w:val="18"/>
          <w:szCs w:val="18"/>
          <w:lang w:eastAsia="nl-NL"/>
        </w:rPr>
        <w:t xml:space="preserve"> </w:t>
      </w:r>
      <w:r w:rsidRPr="00794AAD">
        <w:rPr>
          <w:rFonts w:ascii="Verdana" w:eastAsia="Times New Roman" w:hAnsi="Verdana" w:cs="Times New Roman"/>
          <w:sz w:val="18"/>
          <w:szCs w:val="18"/>
          <w:lang w:eastAsia="nl-NL"/>
        </w:rPr>
        <w:t xml:space="preserve">trachten </w:t>
      </w:r>
      <w:r w:rsidR="00451BAA" w:rsidRPr="00794AAD">
        <w:rPr>
          <w:rFonts w:ascii="Verdana" w:eastAsia="Times New Roman" w:hAnsi="Verdana" w:cs="Times New Roman"/>
          <w:sz w:val="18"/>
          <w:szCs w:val="18"/>
          <w:lang w:eastAsia="nl-NL"/>
        </w:rPr>
        <w:t>we daa</w:t>
      </w:r>
      <w:r w:rsidR="00D165B0" w:rsidRPr="00794AAD">
        <w:rPr>
          <w:rFonts w:ascii="Verdana" w:eastAsia="Times New Roman" w:hAnsi="Verdana" w:cs="Times New Roman"/>
          <w:sz w:val="18"/>
          <w:szCs w:val="18"/>
          <w:lang w:eastAsia="nl-NL"/>
        </w:rPr>
        <w:t>r</w:t>
      </w:r>
      <w:r w:rsidR="00451BAA" w:rsidRPr="00794AAD">
        <w:rPr>
          <w:rFonts w:ascii="Verdana" w:eastAsia="Times New Roman" w:hAnsi="Verdana" w:cs="Times New Roman"/>
          <w:sz w:val="18"/>
          <w:szCs w:val="18"/>
          <w:lang w:eastAsia="nl-NL"/>
        </w:rPr>
        <w:t xml:space="preserve"> een antwoord op te vinden. </w:t>
      </w:r>
      <w:r w:rsidR="00D96C80">
        <w:rPr>
          <w:rFonts w:ascii="Verdana" w:eastAsia="Times New Roman" w:hAnsi="Verdana" w:cs="Times New Roman"/>
          <w:sz w:val="18"/>
          <w:szCs w:val="18"/>
          <w:lang w:eastAsia="nl-NL"/>
        </w:rPr>
        <w:br/>
        <w:t xml:space="preserve">Maar als bedrijf kan je  ook zelf </w:t>
      </w:r>
      <w:proofErr w:type="spellStart"/>
      <w:r w:rsidR="00D96C80">
        <w:rPr>
          <w:rFonts w:ascii="Verdana" w:eastAsia="Times New Roman" w:hAnsi="Verdana" w:cs="Times New Roman"/>
          <w:sz w:val="18"/>
          <w:szCs w:val="18"/>
          <w:lang w:eastAsia="nl-NL"/>
        </w:rPr>
        <w:t>pro-actief</w:t>
      </w:r>
      <w:proofErr w:type="spellEnd"/>
      <w:r w:rsidR="00D96C80">
        <w:rPr>
          <w:rFonts w:ascii="Verdana" w:eastAsia="Times New Roman" w:hAnsi="Verdana" w:cs="Times New Roman"/>
          <w:sz w:val="18"/>
          <w:szCs w:val="18"/>
          <w:lang w:eastAsia="nl-NL"/>
        </w:rPr>
        <w:t xml:space="preserve"> aan de slag gaan om de werkbaarheid en het welzijn van medewerkers in jouw bedrijf te verhogen.</w:t>
      </w:r>
    </w:p>
    <w:p w14:paraId="228E7A67" w14:textId="77777777" w:rsidR="00A1536D" w:rsidRPr="00794AAD" w:rsidRDefault="00451BAA" w:rsidP="00C22918">
      <w:pPr>
        <w:spacing w:before="24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Want we weten het allemaal : </w:t>
      </w:r>
    </w:p>
    <w:p w14:paraId="78BDC48A" w14:textId="0B80E4AA" w:rsidR="00451BAA" w:rsidRPr="00794AAD" w:rsidRDefault="00C06A9B" w:rsidP="00C06A9B">
      <w:pPr>
        <w:spacing w:before="240"/>
        <w:ind w:right="-142"/>
        <w:rPr>
          <w:rFonts w:ascii="Verdana" w:eastAsia="Times New Roman" w:hAnsi="Verdana" w:cs="Times New Roman"/>
          <w:i/>
          <w:iCs/>
          <w:sz w:val="18"/>
          <w:szCs w:val="18"/>
          <w:lang w:eastAsia="nl-NL"/>
        </w:rPr>
      </w:pPr>
      <w:r w:rsidRPr="00794AAD">
        <w:rPr>
          <w:rFonts w:ascii="Verdana" w:eastAsia="Times New Roman" w:hAnsi="Verdana" w:cs="Times New Roman"/>
          <w:i/>
          <w:iCs/>
          <w:color w:val="C45911" w:themeColor="accent2" w:themeShade="BF"/>
          <w:sz w:val="18"/>
          <w:szCs w:val="18"/>
          <w:lang w:eastAsia="nl-NL"/>
        </w:rPr>
        <w:t>G</w:t>
      </w:r>
      <w:r w:rsidR="00451BAA" w:rsidRPr="00794AAD">
        <w:rPr>
          <w:rFonts w:ascii="Verdana" w:eastAsia="Times New Roman" w:hAnsi="Verdana" w:cs="Times New Roman"/>
          <w:i/>
          <w:iCs/>
          <w:color w:val="C45911" w:themeColor="accent2" w:themeShade="BF"/>
          <w:sz w:val="18"/>
          <w:szCs w:val="18"/>
          <w:lang w:eastAsia="nl-NL"/>
        </w:rPr>
        <w:t xml:space="preserve">elukkige werknemers voelen zich meer betrokken, presteren beter en blijven langer </w:t>
      </w:r>
      <w:r w:rsidR="00D96C80">
        <w:rPr>
          <w:rFonts w:ascii="Verdana" w:eastAsia="Times New Roman" w:hAnsi="Verdana" w:cs="Times New Roman"/>
          <w:i/>
          <w:iCs/>
          <w:color w:val="C45911" w:themeColor="accent2" w:themeShade="BF"/>
          <w:sz w:val="18"/>
          <w:szCs w:val="18"/>
          <w:lang w:eastAsia="nl-NL"/>
        </w:rPr>
        <w:t xml:space="preserve">(bij uw bedrijf) </w:t>
      </w:r>
      <w:r w:rsidR="00451BAA" w:rsidRPr="00794AAD">
        <w:rPr>
          <w:rFonts w:ascii="Verdana" w:eastAsia="Times New Roman" w:hAnsi="Verdana" w:cs="Times New Roman"/>
          <w:i/>
          <w:iCs/>
          <w:color w:val="C45911" w:themeColor="accent2" w:themeShade="BF"/>
          <w:sz w:val="18"/>
          <w:szCs w:val="18"/>
          <w:lang w:eastAsia="nl-NL"/>
        </w:rPr>
        <w:t>werken</w:t>
      </w:r>
      <w:r w:rsidR="00451BAA" w:rsidRPr="00794AAD">
        <w:rPr>
          <w:rFonts w:ascii="Verdana" w:eastAsia="Times New Roman" w:hAnsi="Verdana" w:cs="Times New Roman"/>
          <w:i/>
          <w:iCs/>
          <w:sz w:val="18"/>
          <w:szCs w:val="18"/>
          <w:lang w:eastAsia="nl-NL"/>
        </w:rPr>
        <w:t xml:space="preserve">. </w:t>
      </w:r>
    </w:p>
    <w:p w14:paraId="4278FC19" w14:textId="0D2DA662" w:rsidR="00451BAA" w:rsidRPr="00794AAD" w:rsidRDefault="00D96C80" w:rsidP="00C22918">
      <w:pPr>
        <w:spacing w:before="240"/>
        <w:rPr>
          <w:rFonts w:ascii="Verdana" w:eastAsia="Times New Roman" w:hAnsi="Verdana" w:cs="Times New Roman"/>
          <w:sz w:val="18"/>
          <w:szCs w:val="18"/>
          <w:lang w:eastAsia="nl-NL"/>
        </w:rPr>
      </w:pPr>
      <w:r>
        <w:rPr>
          <w:rFonts w:ascii="Verdana" w:eastAsia="Times New Roman" w:hAnsi="Verdana" w:cs="Times New Roman"/>
          <w:sz w:val="18"/>
          <w:szCs w:val="18"/>
          <w:lang w:eastAsia="nl-NL"/>
        </w:rPr>
        <w:t>Jij</w:t>
      </w:r>
      <w:r w:rsidR="00451BAA" w:rsidRPr="00794AAD">
        <w:rPr>
          <w:rFonts w:ascii="Verdana" w:eastAsia="Times New Roman" w:hAnsi="Verdana" w:cs="Times New Roman"/>
          <w:sz w:val="18"/>
          <w:szCs w:val="18"/>
          <w:lang w:eastAsia="nl-NL"/>
        </w:rPr>
        <w:t xml:space="preserve"> als werkgever heeft er dus alle belang bij </w:t>
      </w:r>
      <w:r>
        <w:rPr>
          <w:rFonts w:ascii="Verdana" w:eastAsia="Times New Roman" w:hAnsi="Verdana" w:cs="Times New Roman"/>
          <w:sz w:val="18"/>
          <w:szCs w:val="18"/>
          <w:lang w:eastAsia="nl-NL"/>
        </w:rPr>
        <w:t>daar actief op in te zetten</w:t>
      </w:r>
      <w:r w:rsidR="00451BAA" w:rsidRPr="00794AAD">
        <w:rPr>
          <w:rFonts w:ascii="Verdana" w:eastAsia="Times New Roman" w:hAnsi="Verdana" w:cs="Times New Roman"/>
          <w:sz w:val="18"/>
          <w:szCs w:val="18"/>
          <w:lang w:eastAsia="nl-NL"/>
        </w:rPr>
        <w:t xml:space="preserve">. </w:t>
      </w:r>
    </w:p>
    <w:p w14:paraId="1749C9EB" w14:textId="4B3EB894" w:rsidR="00451BAA" w:rsidRPr="00794AAD" w:rsidRDefault="00451BAA" w:rsidP="00C22918">
      <w:pPr>
        <w:spacing w:before="24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Alleen is dat gemakkelijker gezegd dan gedaan </w:t>
      </w:r>
    </w:p>
    <w:p w14:paraId="403BD2B8" w14:textId="165AB025" w:rsidR="00451BAA" w:rsidRPr="00794AAD" w:rsidRDefault="00451BAA" w:rsidP="005A289F">
      <w:pPr>
        <w:pStyle w:val="Lijstalinea"/>
        <w:numPr>
          <w:ilvl w:val="0"/>
          <w:numId w:val="7"/>
        </w:numPr>
        <w:spacing w:before="24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Hoe breng</w:t>
      </w:r>
      <w:r w:rsidR="00D96C80">
        <w:rPr>
          <w:rFonts w:ascii="Verdana" w:eastAsia="Times New Roman" w:hAnsi="Verdana" w:cs="Times New Roman"/>
          <w:sz w:val="18"/>
          <w:szCs w:val="18"/>
          <w:lang w:eastAsia="nl-NL"/>
        </w:rPr>
        <w:t xml:space="preserve"> je </w:t>
      </w:r>
      <w:r w:rsidRPr="00794AAD">
        <w:rPr>
          <w:rFonts w:ascii="Verdana" w:eastAsia="Times New Roman" w:hAnsi="Verdana" w:cs="Times New Roman"/>
          <w:sz w:val="18"/>
          <w:szCs w:val="18"/>
          <w:lang w:eastAsia="nl-NL"/>
        </w:rPr>
        <w:t xml:space="preserve">de inzetbaarheid van </w:t>
      </w:r>
      <w:r w:rsidR="00D96C80">
        <w:rPr>
          <w:rFonts w:ascii="Verdana" w:eastAsia="Times New Roman" w:hAnsi="Verdana" w:cs="Times New Roman"/>
          <w:sz w:val="18"/>
          <w:szCs w:val="18"/>
          <w:lang w:eastAsia="nl-NL"/>
        </w:rPr>
        <w:t>je</w:t>
      </w:r>
      <w:r w:rsidRPr="00794AAD">
        <w:rPr>
          <w:rFonts w:ascii="Verdana" w:eastAsia="Times New Roman" w:hAnsi="Verdana" w:cs="Times New Roman"/>
          <w:sz w:val="18"/>
          <w:szCs w:val="18"/>
          <w:lang w:eastAsia="nl-NL"/>
        </w:rPr>
        <w:t xml:space="preserve"> medewerkers in kaart ? </w:t>
      </w:r>
    </w:p>
    <w:p w14:paraId="42F5EFB8" w14:textId="167381A8" w:rsidR="00451BAA" w:rsidRPr="00794AAD" w:rsidRDefault="00451BAA" w:rsidP="005A289F">
      <w:pPr>
        <w:pStyle w:val="Lijstalinea"/>
        <w:numPr>
          <w:ilvl w:val="0"/>
          <w:numId w:val="7"/>
        </w:numPr>
        <w:spacing w:before="24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Welke factoren </w:t>
      </w:r>
      <w:r w:rsidR="00D96C80">
        <w:rPr>
          <w:rFonts w:ascii="Verdana" w:eastAsia="Times New Roman" w:hAnsi="Verdana" w:cs="Times New Roman"/>
          <w:sz w:val="18"/>
          <w:szCs w:val="18"/>
          <w:lang w:eastAsia="nl-NL"/>
        </w:rPr>
        <w:t xml:space="preserve">zijn meest bepalend voor </w:t>
      </w:r>
      <w:r w:rsidRPr="00794AAD">
        <w:rPr>
          <w:rFonts w:ascii="Verdana" w:eastAsia="Times New Roman" w:hAnsi="Verdana" w:cs="Times New Roman"/>
          <w:sz w:val="18"/>
          <w:szCs w:val="18"/>
          <w:lang w:eastAsia="nl-NL"/>
        </w:rPr>
        <w:t xml:space="preserve">hun welzijn ? </w:t>
      </w:r>
    </w:p>
    <w:p w14:paraId="6A98B6CB" w14:textId="43C3CD6C" w:rsidR="00451BAA" w:rsidRPr="00794AAD" w:rsidRDefault="00451BAA" w:rsidP="005A289F">
      <w:pPr>
        <w:pStyle w:val="Lijstalinea"/>
        <w:numPr>
          <w:ilvl w:val="0"/>
          <w:numId w:val="7"/>
        </w:numPr>
        <w:spacing w:before="24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Welke acties moet </w:t>
      </w:r>
      <w:r w:rsidR="00D96C80">
        <w:rPr>
          <w:rFonts w:ascii="Verdana" w:eastAsia="Times New Roman" w:hAnsi="Verdana" w:cs="Times New Roman"/>
          <w:sz w:val="18"/>
          <w:szCs w:val="18"/>
          <w:lang w:eastAsia="nl-NL"/>
        </w:rPr>
        <w:t>je</w:t>
      </w:r>
      <w:r w:rsidRPr="00794AAD">
        <w:rPr>
          <w:rFonts w:ascii="Verdana" w:eastAsia="Times New Roman" w:hAnsi="Verdana" w:cs="Times New Roman"/>
          <w:sz w:val="18"/>
          <w:szCs w:val="18"/>
          <w:lang w:eastAsia="nl-NL"/>
        </w:rPr>
        <w:t xml:space="preserve"> ondernemen om een duurzaam en werkbaar beleid te voeren ? </w:t>
      </w:r>
    </w:p>
    <w:p w14:paraId="70EB84FF" w14:textId="2CAEA105" w:rsidR="00451BAA" w:rsidRPr="00794AAD" w:rsidRDefault="00451BAA" w:rsidP="00C22918">
      <w:pPr>
        <w:spacing w:before="24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Knelpunten identificeren vraagt tijd en geld. </w:t>
      </w:r>
      <w:r w:rsidRPr="00794AAD">
        <w:rPr>
          <w:rFonts w:ascii="Verdana" w:eastAsia="Times New Roman" w:hAnsi="Verdana" w:cs="Times New Roman"/>
          <w:sz w:val="18"/>
          <w:szCs w:val="18"/>
          <w:lang w:eastAsia="nl-NL"/>
        </w:rPr>
        <w:br/>
        <w:t>Daarom lanceerde de Vla</w:t>
      </w:r>
      <w:r w:rsidR="00D165B0" w:rsidRPr="00794AAD">
        <w:rPr>
          <w:rFonts w:ascii="Verdana" w:eastAsia="Times New Roman" w:hAnsi="Verdana" w:cs="Times New Roman"/>
          <w:sz w:val="18"/>
          <w:szCs w:val="18"/>
          <w:lang w:eastAsia="nl-NL"/>
        </w:rPr>
        <w:t>a</w:t>
      </w:r>
      <w:r w:rsidRPr="00794AAD">
        <w:rPr>
          <w:rFonts w:ascii="Verdana" w:eastAsia="Times New Roman" w:hAnsi="Verdana" w:cs="Times New Roman"/>
          <w:sz w:val="18"/>
          <w:szCs w:val="18"/>
          <w:lang w:eastAsia="nl-NL"/>
        </w:rPr>
        <w:t xml:space="preserve">mse overheid de </w:t>
      </w:r>
      <w:hyperlink r:id="rId6" w:history="1">
        <w:r w:rsidRPr="00794AAD">
          <w:rPr>
            <w:rStyle w:val="Hyperlink"/>
            <w:rFonts w:ascii="Verdana" w:eastAsia="Times New Roman" w:hAnsi="Verdana" w:cs="Times New Roman"/>
            <w:sz w:val="18"/>
            <w:szCs w:val="18"/>
            <w:lang w:eastAsia="nl-NL"/>
          </w:rPr>
          <w:t>werkbaarheidscheque</w:t>
        </w:r>
      </w:hyperlink>
      <w:r w:rsidRPr="00794AAD">
        <w:rPr>
          <w:rFonts w:ascii="Verdana" w:eastAsia="Times New Roman" w:hAnsi="Verdana" w:cs="Times New Roman"/>
          <w:sz w:val="18"/>
          <w:szCs w:val="18"/>
          <w:lang w:eastAsia="nl-NL"/>
        </w:rPr>
        <w:t xml:space="preserve">. </w:t>
      </w:r>
      <w:r w:rsidR="00D96C80">
        <w:rPr>
          <w:rFonts w:ascii="Verdana" w:eastAsia="Times New Roman" w:hAnsi="Verdana" w:cs="Times New Roman"/>
          <w:sz w:val="18"/>
          <w:szCs w:val="18"/>
          <w:lang w:eastAsia="nl-NL"/>
        </w:rPr>
        <w:t xml:space="preserve"> Hierdoor moet jij slechts een klein deel van die kost zelf dragen.  </w:t>
      </w:r>
      <w:r w:rsidR="00D96C80">
        <w:rPr>
          <w:rFonts w:ascii="Verdana" w:eastAsia="Times New Roman" w:hAnsi="Verdana" w:cs="Times New Roman"/>
          <w:sz w:val="18"/>
          <w:szCs w:val="18"/>
          <w:lang w:eastAsia="nl-NL"/>
        </w:rPr>
        <w:br/>
      </w:r>
      <w:r w:rsidR="00D96C80">
        <w:rPr>
          <w:rFonts w:ascii="Verdana" w:eastAsia="Times New Roman" w:hAnsi="Verdana" w:cs="Times New Roman"/>
          <w:sz w:val="18"/>
          <w:szCs w:val="18"/>
          <w:lang w:eastAsia="nl-NL"/>
        </w:rPr>
        <w:br/>
        <w:t xml:space="preserve">Opgelet: </w:t>
      </w:r>
      <w:r w:rsidRPr="00794AAD">
        <w:rPr>
          <w:rFonts w:ascii="Verdana" w:eastAsia="Times New Roman" w:hAnsi="Verdana" w:cs="Times New Roman"/>
          <w:sz w:val="18"/>
          <w:szCs w:val="18"/>
          <w:lang w:eastAsia="nl-NL"/>
        </w:rPr>
        <w:t>Deze premie loopt maar tot 31 december 2021</w:t>
      </w:r>
      <w:r w:rsidR="005A289F" w:rsidRPr="00794AAD">
        <w:rPr>
          <w:rFonts w:ascii="Verdana" w:eastAsia="Times New Roman" w:hAnsi="Verdana" w:cs="Times New Roman"/>
          <w:sz w:val="18"/>
          <w:szCs w:val="18"/>
          <w:lang w:eastAsia="nl-NL"/>
        </w:rPr>
        <w:t xml:space="preserve">. </w:t>
      </w:r>
      <w:r w:rsidR="00D96C80">
        <w:rPr>
          <w:rFonts w:ascii="Verdana" w:eastAsia="Times New Roman" w:hAnsi="Verdana" w:cs="Times New Roman"/>
          <w:sz w:val="18"/>
          <w:szCs w:val="18"/>
          <w:lang w:eastAsia="nl-NL"/>
        </w:rPr>
        <w:t xml:space="preserve"> </w:t>
      </w:r>
      <w:r w:rsidR="005A289F" w:rsidRPr="00794AAD">
        <w:rPr>
          <w:rFonts w:ascii="Verdana" w:eastAsia="Times New Roman" w:hAnsi="Verdana" w:cs="Times New Roman"/>
          <w:sz w:val="18"/>
          <w:szCs w:val="18"/>
          <w:lang w:eastAsia="nl-NL"/>
        </w:rPr>
        <w:t xml:space="preserve">Laat deze kans niet schieten </w:t>
      </w:r>
      <w:r w:rsidR="00D96C80">
        <w:rPr>
          <w:rFonts w:ascii="Verdana" w:eastAsia="Times New Roman" w:hAnsi="Verdana" w:cs="Times New Roman"/>
          <w:sz w:val="18"/>
          <w:szCs w:val="18"/>
          <w:lang w:eastAsia="nl-NL"/>
        </w:rPr>
        <w:t>en start je traject voor die datum op</w:t>
      </w:r>
      <w:r w:rsidR="00C06A9B" w:rsidRPr="00794AAD">
        <w:rPr>
          <w:rFonts w:ascii="Verdana" w:eastAsia="Times New Roman" w:hAnsi="Verdana" w:cs="Times New Roman"/>
          <w:sz w:val="18"/>
          <w:szCs w:val="18"/>
          <w:lang w:eastAsia="nl-NL"/>
        </w:rPr>
        <w:t xml:space="preserve">! </w:t>
      </w:r>
    </w:p>
    <w:p w14:paraId="46341009" w14:textId="77777777" w:rsidR="00C06A9B" w:rsidRPr="00794AAD" w:rsidRDefault="00C06A9B" w:rsidP="00C22918">
      <w:pPr>
        <w:spacing w:before="240"/>
        <w:rPr>
          <w:rFonts w:ascii="Verdana" w:eastAsia="Times New Roman" w:hAnsi="Verdana" w:cs="Times New Roman"/>
          <w:sz w:val="18"/>
          <w:szCs w:val="18"/>
          <w:lang w:eastAsia="nl-NL"/>
        </w:rPr>
      </w:pPr>
    </w:p>
    <w:p w14:paraId="41A126E7" w14:textId="32B52954" w:rsidR="00C22918" w:rsidRPr="00794AAD" w:rsidRDefault="00C22918" w:rsidP="00C22918">
      <w:pPr>
        <w:shd w:val="clear" w:color="auto" w:fill="FFFFFF"/>
        <w:spacing w:after="113"/>
        <w:outlineLvl w:val="1"/>
        <w:rPr>
          <w:rFonts w:ascii="Verdana" w:eastAsia="Times New Roman" w:hAnsi="Verdana" w:cs="Segoe UI"/>
          <w:b/>
          <w:bCs/>
          <w:color w:val="C45911" w:themeColor="accent2" w:themeShade="BF"/>
          <w:sz w:val="18"/>
          <w:szCs w:val="18"/>
          <w:lang w:eastAsia="nl-NL"/>
        </w:rPr>
      </w:pPr>
      <w:r w:rsidRPr="00794AAD">
        <w:rPr>
          <w:rFonts w:ascii="Verdana" w:eastAsia="Times New Roman" w:hAnsi="Verdana" w:cs="Segoe UI"/>
          <w:b/>
          <w:bCs/>
          <w:color w:val="C45911" w:themeColor="accent2" w:themeShade="BF"/>
          <w:sz w:val="18"/>
          <w:szCs w:val="18"/>
          <w:lang w:eastAsia="nl-NL"/>
        </w:rPr>
        <w:t>Wat zijn werkbaarheidscheques?</w:t>
      </w:r>
    </w:p>
    <w:p w14:paraId="7AB7DBB8" w14:textId="25900A94" w:rsidR="00054D68" w:rsidRPr="00794AAD" w:rsidRDefault="00D165B0" w:rsidP="00054D68">
      <w:pPr>
        <w:pStyle w:val="Normaalweb"/>
        <w:shd w:val="clear" w:color="auto" w:fill="FFFFFF"/>
        <w:spacing w:before="0" w:beforeAutospacing="0" w:after="0" w:afterAutospacing="0"/>
        <w:textAlignment w:val="baseline"/>
        <w:rPr>
          <w:rFonts w:ascii="Helvetica" w:hAnsi="Helvetica"/>
          <w:color w:val="424242"/>
          <w:sz w:val="18"/>
          <w:szCs w:val="18"/>
        </w:rPr>
      </w:pPr>
      <w:r w:rsidRPr="00794AAD">
        <w:rPr>
          <w:rFonts w:ascii="Verdana" w:hAnsi="Verdana"/>
          <w:color w:val="2C2C2C"/>
          <w:sz w:val="18"/>
          <w:szCs w:val="18"/>
        </w:rPr>
        <w:br/>
      </w:r>
      <w:r w:rsidR="00054D68" w:rsidRPr="00794AAD">
        <w:rPr>
          <w:rFonts w:ascii="Helvetica" w:hAnsi="Helvetica"/>
          <w:color w:val="424242"/>
          <w:sz w:val="18"/>
          <w:szCs w:val="18"/>
        </w:rPr>
        <w:t>De </w:t>
      </w:r>
      <w:hyperlink r:id="rId7" w:tgtFrame="_blank" w:history="1">
        <w:r w:rsidR="00054D68" w:rsidRPr="00794AAD">
          <w:rPr>
            <w:rStyle w:val="Hyperlink"/>
            <w:rFonts w:ascii="Helvetica" w:hAnsi="Helvetica"/>
            <w:color w:val="FF0000"/>
            <w:sz w:val="18"/>
            <w:szCs w:val="18"/>
            <w:bdr w:val="none" w:sz="0" w:space="0" w:color="auto" w:frame="1"/>
          </w:rPr>
          <w:t>werkbaarheidscheque</w:t>
        </w:r>
      </w:hyperlink>
      <w:r w:rsidR="00054D68" w:rsidRPr="00794AAD">
        <w:rPr>
          <w:rFonts w:ascii="Helvetica" w:hAnsi="Helvetica"/>
          <w:color w:val="424242"/>
          <w:sz w:val="18"/>
          <w:szCs w:val="18"/>
        </w:rPr>
        <w:t> is een subsidie waarmee ondernemingen beroep kunnen doen op de expertise van erkende dienstverleners voor:</w:t>
      </w:r>
    </w:p>
    <w:p w14:paraId="7A7523B1" w14:textId="77777777" w:rsidR="00054D68" w:rsidRPr="00794AAD" w:rsidRDefault="00054D68" w:rsidP="00054D68">
      <w:pPr>
        <w:numPr>
          <w:ilvl w:val="0"/>
          <w:numId w:val="15"/>
        </w:numPr>
        <w:shd w:val="clear" w:color="auto" w:fill="FFFFFF"/>
        <w:spacing w:line="390" w:lineRule="atLeast"/>
        <w:textAlignment w:val="baseline"/>
        <w:rPr>
          <w:rFonts w:ascii="Helvetica" w:hAnsi="Helvetica"/>
          <w:color w:val="424242"/>
          <w:sz w:val="18"/>
          <w:szCs w:val="18"/>
        </w:rPr>
      </w:pPr>
      <w:r w:rsidRPr="00794AAD">
        <w:rPr>
          <w:rFonts w:ascii="Helvetica" w:hAnsi="Helvetica"/>
          <w:color w:val="424242"/>
          <w:sz w:val="18"/>
          <w:szCs w:val="18"/>
        </w:rPr>
        <w:t>het </w:t>
      </w:r>
      <w:r w:rsidRPr="00794AAD">
        <w:rPr>
          <w:rStyle w:val="Zwaar"/>
          <w:rFonts w:ascii="Open Sans" w:hAnsi="Open Sans" w:cs="Open Sans"/>
          <w:color w:val="000000"/>
          <w:sz w:val="18"/>
          <w:szCs w:val="18"/>
          <w:bdr w:val="none" w:sz="0" w:space="0" w:color="auto" w:frame="1"/>
        </w:rPr>
        <w:t>in kaart brengen</w:t>
      </w:r>
      <w:r w:rsidRPr="00794AAD">
        <w:rPr>
          <w:rFonts w:ascii="Helvetica" w:hAnsi="Helvetica"/>
          <w:color w:val="424242"/>
          <w:sz w:val="18"/>
          <w:szCs w:val="18"/>
        </w:rPr>
        <w:t> van de werkbaarheid</w:t>
      </w:r>
    </w:p>
    <w:p w14:paraId="7AE73542" w14:textId="2DCFACBA" w:rsidR="00054D68" w:rsidRPr="00794AAD" w:rsidRDefault="00054D68" w:rsidP="00054D68">
      <w:pPr>
        <w:numPr>
          <w:ilvl w:val="0"/>
          <w:numId w:val="15"/>
        </w:numPr>
        <w:shd w:val="clear" w:color="auto" w:fill="FFFFFF"/>
        <w:spacing w:line="390" w:lineRule="atLeast"/>
        <w:textAlignment w:val="baseline"/>
        <w:rPr>
          <w:rFonts w:ascii="Helvetica" w:hAnsi="Helvetica"/>
          <w:color w:val="424242"/>
          <w:sz w:val="18"/>
          <w:szCs w:val="18"/>
        </w:rPr>
      </w:pPr>
      <w:r w:rsidRPr="00794AAD">
        <w:rPr>
          <w:rFonts w:ascii="Helvetica" w:hAnsi="Helvetica"/>
          <w:color w:val="424242"/>
          <w:sz w:val="18"/>
          <w:szCs w:val="18"/>
        </w:rPr>
        <w:t>het opstellen van een </w:t>
      </w:r>
      <w:r w:rsidRPr="00794AAD">
        <w:rPr>
          <w:rStyle w:val="Zwaar"/>
          <w:rFonts w:ascii="Open Sans" w:hAnsi="Open Sans" w:cs="Open Sans"/>
          <w:color w:val="000000"/>
          <w:sz w:val="18"/>
          <w:szCs w:val="18"/>
          <w:bdr w:val="none" w:sz="0" w:space="0" w:color="auto" w:frame="1"/>
        </w:rPr>
        <w:t>actieplan</w:t>
      </w:r>
      <w:r w:rsidRPr="00794AAD">
        <w:rPr>
          <w:rFonts w:ascii="Helvetica" w:hAnsi="Helvetica"/>
          <w:color w:val="424242"/>
          <w:sz w:val="18"/>
          <w:szCs w:val="18"/>
        </w:rPr>
        <w:t> rond werkbaar werk</w:t>
      </w:r>
    </w:p>
    <w:p w14:paraId="13221F29" w14:textId="311F196E" w:rsidR="00231875" w:rsidRPr="00794AAD" w:rsidRDefault="00231875" w:rsidP="00054D68">
      <w:pPr>
        <w:numPr>
          <w:ilvl w:val="0"/>
          <w:numId w:val="15"/>
        </w:numPr>
        <w:shd w:val="clear" w:color="auto" w:fill="FFFFFF"/>
        <w:spacing w:line="390" w:lineRule="atLeast"/>
        <w:textAlignment w:val="baseline"/>
        <w:rPr>
          <w:rFonts w:ascii="Helvetica" w:hAnsi="Helvetica"/>
          <w:color w:val="424242"/>
          <w:sz w:val="18"/>
          <w:szCs w:val="18"/>
        </w:rPr>
      </w:pPr>
      <w:r w:rsidRPr="00794AAD">
        <w:rPr>
          <w:rFonts w:ascii="Helvetica" w:hAnsi="Helvetica"/>
          <w:color w:val="424242"/>
          <w:sz w:val="18"/>
          <w:szCs w:val="18"/>
        </w:rPr>
        <w:t xml:space="preserve">de acties monitoren en opvolgen. </w:t>
      </w:r>
    </w:p>
    <w:p w14:paraId="12F31DD7" w14:textId="77777777" w:rsidR="00054D68" w:rsidRPr="00794AAD" w:rsidRDefault="00054D68" w:rsidP="00054D68">
      <w:pPr>
        <w:pStyle w:val="Normaalweb"/>
        <w:shd w:val="clear" w:color="auto" w:fill="FFFFFF"/>
        <w:spacing w:before="0" w:beforeAutospacing="0" w:after="0" w:afterAutospacing="0"/>
        <w:textAlignment w:val="baseline"/>
        <w:rPr>
          <w:rFonts w:ascii="Helvetica" w:hAnsi="Helvetica"/>
          <w:color w:val="424242"/>
          <w:sz w:val="18"/>
          <w:szCs w:val="18"/>
        </w:rPr>
      </w:pPr>
      <w:r w:rsidRPr="00794AAD">
        <w:rPr>
          <w:rFonts w:ascii="Helvetica" w:hAnsi="Helvetica"/>
          <w:color w:val="424242"/>
          <w:sz w:val="18"/>
          <w:szCs w:val="18"/>
        </w:rPr>
        <w:t>Deze subsidie is er </w:t>
      </w:r>
      <w:r w:rsidRPr="00794AAD">
        <w:rPr>
          <w:rStyle w:val="Zwaar"/>
          <w:rFonts w:ascii="Open Sans" w:hAnsi="Open Sans" w:cs="Open Sans"/>
          <w:color w:val="000000"/>
          <w:sz w:val="18"/>
          <w:szCs w:val="18"/>
          <w:bdr w:val="none" w:sz="0" w:space="0" w:color="auto" w:frame="1"/>
        </w:rPr>
        <w:t>zowel voor kleine als grote ondernemingen</w:t>
      </w:r>
      <w:r w:rsidRPr="00794AAD">
        <w:rPr>
          <w:rFonts w:ascii="Helvetica" w:hAnsi="Helvetica"/>
          <w:color w:val="424242"/>
          <w:sz w:val="18"/>
          <w:szCs w:val="18"/>
        </w:rPr>
        <w:t> in de (social) profit-sector</w:t>
      </w:r>
    </w:p>
    <w:p w14:paraId="578516A5" w14:textId="30C5D7AA" w:rsidR="00D165B0" w:rsidRPr="00794AAD" w:rsidRDefault="00D165B0" w:rsidP="00D165B0">
      <w:pPr>
        <w:rPr>
          <w:rFonts w:ascii="Verdana" w:eastAsia="Times New Roman" w:hAnsi="Verdana" w:cs="Times New Roman"/>
          <w:sz w:val="18"/>
          <w:szCs w:val="18"/>
          <w:lang w:eastAsia="nl-NL"/>
        </w:rPr>
      </w:pPr>
    </w:p>
    <w:p w14:paraId="6AFF3D4D" w14:textId="0A045A10" w:rsidR="00D165B0" w:rsidRDefault="005A289F" w:rsidP="00C22918">
      <w:pPr>
        <w:shd w:val="clear" w:color="auto" w:fill="FFFFFF"/>
        <w:spacing w:after="113"/>
        <w:outlineLvl w:val="1"/>
        <w:rPr>
          <w:rFonts w:ascii="Verdana" w:eastAsia="Times New Roman" w:hAnsi="Verdana" w:cs="Arial"/>
          <w:b/>
          <w:bCs/>
          <w:color w:val="C45911" w:themeColor="accent2" w:themeShade="BF"/>
          <w:sz w:val="18"/>
          <w:szCs w:val="18"/>
          <w:lang w:eastAsia="nl-NL"/>
        </w:rPr>
      </w:pPr>
      <w:r w:rsidRPr="00794AAD">
        <w:rPr>
          <w:rFonts w:ascii="Verdana" w:eastAsia="Times New Roman" w:hAnsi="Verdana" w:cs="Arial"/>
          <w:b/>
          <w:bCs/>
          <w:color w:val="C45911" w:themeColor="accent2" w:themeShade="BF"/>
          <w:sz w:val="18"/>
          <w:szCs w:val="18"/>
          <w:lang w:eastAsia="nl-NL"/>
        </w:rPr>
        <w:t>Wat kost het u als werkgever</w:t>
      </w:r>
      <w:r w:rsidR="00EF3A0C" w:rsidRPr="00794AAD">
        <w:rPr>
          <w:rFonts w:ascii="Verdana" w:eastAsia="Times New Roman" w:hAnsi="Verdana" w:cs="Arial"/>
          <w:b/>
          <w:bCs/>
          <w:color w:val="C45911" w:themeColor="accent2" w:themeShade="BF"/>
          <w:sz w:val="18"/>
          <w:szCs w:val="18"/>
          <w:lang w:eastAsia="nl-NL"/>
        </w:rPr>
        <w:t xml:space="preserve"> ? </w:t>
      </w:r>
    </w:p>
    <w:p w14:paraId="4DCEEC11" w14:textId="2F536CF3" w:rsidR="00D96C80" w:rsidRDefault="00D96C80" w:rsidP="00C22918">
      <w:pPr>
        <w:shd w:val="clear" w:color="auto" w:fill="FFFFFF"/>
        <w:spacing w:after="113"/>
        <w:outlineLvl w:val="1"/>
        <w:rPr>
          <w:rFonts w:ascii="Verdana" w:eastAsia="Times New Roman" w:hAnsi="Verdana" w:cs="Arial"/>
          <w:color w:val="000000" w:themeColor="text1"/>
          <w:sz w:val="18"/>
          <w:szCs w:val="18"/>
          <w:lang w:eastAsia="nl-NL"/>
        </w:rPr>
      </w:pPr>
      <w:r>
        <w:rPr>
          <w:rFonts w:ascii="Verdana" w:eastAsia="Times New Roman" w:hAnsi="Verdana" w:cs="Arial"/>
          <w:color w:val="000000" w:themeColor="text1"/>
          <w:sz w:val="18"/>
          <w:szCs w:val="18"/>
          <w:lang w:eastAsia="nl-NL"/>
        </w:rPr>
        <w:t>Omdat een traject steeds maatwerk is verschilt ook de kostprijs. In overleg bepalen we hoe ruim de opdracht wordt ingevuld. Contacteer ons voor een vrijblijvend gesprek en we maken een offerte op maat op.</w:t>
      </w:r>
      <w:r>
        <w:rPr>
          <w:rFonts w:ascii="Verdana" w:eastAsia="Times New Roman" w:hAnsi="Verdana" w:cs="Arial"/>
          <w:color w:val="000000" w:themeColor="text1"/>
          <w:sz w:val="18"/>
          <w:szCs w:val="18"/>
          <w:lang w:eastAsia="nl-NL"/>
        </w:rPr>
        <w:br/>
      </w:r>
    </w:p>
    <w:p w14:paraId="5CA85BE0" w14:textId="14DB3505" w:rsidR="00D96C80" w:rsidRDefault="00D96C80" w:rsidP="00C22918">
      <w:pPr>
        <w:shd w:val="clear" w:color="auto" w:fill="FFFFFF"/>
        <w:spacing w:after="113"/>
        <w:outlineLvl w:val="1"/>
        <w:rPr>
          <w:rFonts w:ascii="Verdana" w:eastAsia="Times New Roman" w:hAnsi="Verdana" w:cs="Arial"/>
          <w:color w:val="000000" w:themeColor="text1"/>
          <w:sz w:val="18"/>
          <w:szCs w:val="18"/>
          <w:lang w:eastAsia="nl-NL"/>
        </w:rPr>
      </w:pPr>
      <w:r>
        <w:rPr>
          <w:rFonts w:ascii="Verdana" w:eastAsia="Times New Roman" w:hAnsi="Verdana" w:cs="Arial"/>
          <w:color w:val="000000" w:themeColor="text1"/>
          <w:sz w:val="18"/>
          <w:szCs w:val="18"/>
          <w:lang w:eastAsia="nl-NL"/>
        </w:rPr>
        <w:t xml:space="preserve">In elk geval: dankzij de werkbaarheidscheques betaalt jouw bedrijf slechts 40% van de kostprijs zelf. </w:t>
      </w:r>
      <w:r>
        <w:rPr>
          <w:rFonts w:ascii="Verdana" w:eastAsia="Times New Roman" w:hAnsi="Verdana" w:cs="Arial"/>
          <w:color w:val="000000" w:themeColor="text1"/>
          <w:sz w:val="18"/>
          <w:szCs w:val="18"/>
          <w:lang w:eastAsia="nl-NL"/>
        </w:rPr>
        <w:br/>
      </w:r>
    </w:p>
    <w:p w14:paraId="3971B5C4" w14:textId="5F56EA4E" w:rsidR="005A289F" w:rsidRPr="00794AAD" w:rsidRDefault="00C06A9B" w:rsidP="00794AAD">
      <w:pPr>
        <w:shd w:val="clear" w:color="auto" w:fill="FFFFFF"/>
        <w:spacing w:after="113"/>
        <w:outlineLvl w:val="1"/>
        <w:rPr>
          <w:rFonts w:ascii="Verdana" w:eastAsia="Times New Roman" w:hAnsi="Verdana" w:cs="Arial"/>
          <w:color w:val="000000" w:themeColor="text1"/>
          <w:sz w:val="18"/>
          <w:szCs w:val="18"/>
          <w:lang w:eastAsia="nl-NL"/>
        </w:rPr>
      </w:pPr>
      <w:r w:rsidRPr="00794AAD">
        <w:rPr>
          <w:rFonts w:ascii="Verdana" w:eastAsia="Times New Roman" w:hAnsi="Verdana" w:cs="Arial"/>
          <w:color w:val="000000" w:themeColor="text1"/>
          <w:sz w:val="18"/>
          <w:szCs w:val="18"/>
          <w:lang w:eastAsia="nl-NL"/>
        </w:rPr>
        <w:t>Dit kan omdat de Vlaamse overheid een subsidie toekent van 60% met een maximum van 10.000 euro aan bedrijven die de werkbaarheid voor hun werknemers in kaart brengen met een bijhorend a</w:t>
      </w:r>
      <w:r w:rsidR="00794AAD">
        <w:rPr>
          <w:rFonts w:ascii="Verdana" w:eastAsia="Times New Roman" w:hAnsi="Verdana" w:cs="Arial"/>
          <w:color w:val="000000" w:themeColor="text1"/>
          <w:sz w:val="18"/>
          <w:szCs w:val="18"/>
          <w:lang w:eastAsia="nl-NL"/>
        </w:rPr>
        <w:t>ctieplan</w:t>
      </w:r>
    </w:p>
    <w:p w14:paraId="3CF5226D" w14:textId="34397D15" w:rsidR="00D165B0" w:rsidRDefault="00C22918" w:rsidP="00C22918">
      <w:pPr>
        <w:shd w:val="clear" w:color="auto" w:fill="FFFFFF"/>
        <w:spacing w:before="240"/>
        <w:rPr>
          <w:rFonts w:ascii="Verdana" w:eastAsia="Times New Roman" w:hAnsi="Verdana" w:cs="Times New Roman"/>
          <w:color w:val="1A1A1A"/>
          <w:sz w:val="18"/>
          <w:szCs w:val="18"/>
          <w:lang w:eastAsia="nl-NL"/>
        </w:rPr>
      </w:pPr>
      <w:r w:rsidRPr="00794AAD">
        <w:rPr>
          <w:rFonts w:ascii="Verdana" w:eastAsia="Times New Roman" w:hAnsi="Verdana" w:cs="Times New Roman"/>
          <w:color w:val="1A1A1A"/>
          <w:sz w:val="18"/>
          <w:szCs w:val="18"/>
          <w:lang w:eastAsia="nl-NL"/>
        </w:rPr>
        <w:t xml:space="preserve">Om de cheques te kunnen gebruiken, moet je samenwerken met geregistreerde dienstverleners van de kmo-portefeuille, </w:t>
      </w:r>
      <w:r w:rsidR="00D165B0" w:rsidRPr="00794AAD">
        <w:rPr>
          <w:rFonts w:ascii="Verdana" w:eastAsia="Times New Roman" w:hAnsi="Verdana" w:cs="Times New Roman"/>
          <w:color w:val="1A1A1A"/>
          <w:sz w:val="18"/>
          <w:szCs w:val="18"/>
          <w:lang w:eastAsia="nl-NL"/>
        </w:rPr>
        <w:t xml:space="preserve">zoals Experts@YourWork </w:t>
      </w:r>
    </w:p>
    <w:p w14:paraId="1C806A32" w14:textId="18845469" w:rsidR="00794AAD" w:rsidRDefault="00794AAD" w:rsidP="00C22918">
      <w:pPr>
        <w:shd w:val="clear" w:color="auto" w:fill="FFFFFF"/>
        <w:spacing w:before="240"/>
        <w:rPr>
          <w:rFonts w:ascii="Verdana" w:eastAsia="Times New Roman" w:hAnsi="Verdana" w:cs="Times New Roman"/>
          <w:color w:val="1A1A1A"/>
          <w:sz w:val="18"/>
          <w:szCs w:val="18"/>
          <w:lang w:eastAsia="nl-NL"/>
        </w:rPr>
      </w:pPr>
    </w:p>
    <w:p w14:paraId="27A6FD23" w14:textId="77777777" w:rsidR="00794AAD" w:rsidRDefault="00794AAD" w:rsidP="00C22918">
      <w:pPr>
        <w:shd w:val="clear" w:color="auto" w:fill="FFFFFF"/>
        <w:spacing w:before="240"/>
        <w:rPr>
          <w:rFonts w:ascii="Verdana" w:eastAsia="Times New Roman" w:hAnsi="Verdana" w:cs="Times New Roman"/>
          <w:color w:val="1A1A1A"/>
          <w:sz w:val="18"/>
          <w:szCs w:val="18"/>
          <w:lang w:eastAsia="nl-NL"/>
        </w:rPr>
      </w:pPr>
    </w:p>
    <w:p w14:paraId="4B2C350F" w14:textId="6A808386" w:rsidR="00C22918" w:rsidRPr="00794AAD" w:rsidRDefault="00C22918" w:rsidP="00794AAD">
      <w:pPr>
        <w:shd w:val="clear" w:color="auto" w:fill="FBE4D5" w:themeFill="accent2" w:themeFillTint="33"/>
        <w:spacing w:before="240" w:after="113"/>
        <w:outlineLvl w:val="1"/>
        <w:rPr>
          <w:rFonts w:ascii="Verdana" w:eastAsia="Times New Roman" w:hAnsi="Verdana" w:cs="Segoe UI"/>
          <w:b/>
          <w:bCs/>
          <w:color w:val="ED7D31" w:themeColor="accent2"/>
          <w:sz w:val="18"/>
          <w:szCs w:val="18"/>
          <w:lang w:eastAsia="nl-NL"/>
        </w:rPr>
      </w:pPr>
      <w:r w:rsidRPr="00794AAD">
        <w:rPr>
          <w:rFonts w:ascii="Verdana" w:eastAsia="Times New Roman" w:hAnsi="Verdana" w:cs="Segoe UI"/>
          <w:b/>
          <w:bCs/>
          <w:color w:val="ED7D31" w:themeColor="accent2"/>
          <w:sz w:val="18"/>
          <w:szCs w:val="18"/>
          <w:lang w:eastAsia="nl-NL"/>
        </w:rPr>
        <w:t xml:space="preserve">Wat kan </w:t>
      </w:r>
      <w:r w:rsidR="00D165B0" w:rsidRPr="00794AAD">
        <w:rPr>
          <w:rFonts w:ascii="Verdana" w:eastAsia="Times New Roman" w:hAnsi="Verdana" w:cs="Segoe UI"/>
          <w:b/>
          <w:bCs/>
          <w:color w:val="ED7D31" w:themeColor="accent2"/>
          <w:sz w:val="18"/>
          <w:szCs w:val="18"/>
          <w:lang w:eastAsia="nl-NL"/>
        </w:rPr>
        <w:t>Experts@Y</w:t>
      </w:r>
      <w:r w:rsidR="00C06A9B" w:rsidRPr="00794AAD">
        <w:rPr>
          <w:rFonts w:ascii="Verdana" w:eastAsia="Times New Roman" w:hAnsi="Verdana" w:cs="Segoe UI"/>
          <w:b/>
          <w:bCs/>
          <w:color w:val="ED7D31" w:themeColor="accent2"/>
          <w:sz w:val="18"/>
          <w:szCs w:val="18"/>
          <w:lang w:eastAsia="nl-NL"/>
        </w:rPr>
        <w:t>o</w:t>
      </w:r>
      <w:r w:rsidR="00D165B0" w:rsidRPr="00794AAD">
        <w:rPr>
          <w:rFonts w:ascii="Verdana" w:eastAsia="Times New Roman" w:hAnsi="Verdana" w:cs="Segoe UI"/>
          <w:b/>
          <w:bCs/>
          <w:color w:val="ED7D31" w:themeColor="accent2"/>
          <w:sz w:val="18"/>
          <w:szCs w:val="18"/>
          <w:lang w:eastAsia="nl-NL"/>
        </w:rPr>
        <w:t>urWork</w:t>
      </w:r>
      <w:r w:rsidRPr="00794AAD">
        <w:rPr>
          <w:rFonts w:ascii="Verdana" w:eastAsia="Times New Roman" w:hAnsi="Verdana" w:cs="Segoe UI"/>
          <w:b/>
          <w:bCs/>
          <w:color w:val="ED7D31" w:themeColor="accent2"/>
          <w:sz w:val="18"/>
          <w:szCs w:val="18"/>
          <w:lang w:eastAsia="nl-NL"/>
        </w:rPr>
        <w:t xml:space="preserve"> voor </w:t>
      </w:r>
      <w:r w:rsidR="00D165B0" w:rsidRPr="00794AAD">
        <w:rPr>
          <w:rFonts w:ascii="Verdana" w:eastAsia="Times New Roman" w:hAnsi="Verdana" w:cs="Segoe UI"/>
          <w:b/>
          <w:bCs/>
          <w:color w:val="ED7D31" w:themeColor="accent2"/>
          <w:sz w:val="18"/>
          <w:szCs w:val="18"/>
          <w:lang w:eastAsia="nl-NL"/>
        </w:rPr>
        <w:t xml:space="preserve">u </w:t>
      </w:r>
      <w:r w:rsidRPr="00794AAD">
        <w:rPr>
          <w:rFonts w:ascii="Verdana" w:eastAsia="Times New Roman" w:hAnsi="Verdana" w:cs="Segoe UI"/>
          <w:b/>
          <w:bCs/>
          <w:color w:val="ED7D31" w:themeColor="accent2"/>
          <w:sz w:val="18"/>
          <w:szCs w:val="18"/>
          <w:lang w:eastAsia="nl-NL"/>
        </w:rPr>
        <w:t xml:space="preserve"> betekenen?</w:t>
      </w:r>
    </w:p>
    <w:p w14:paraId="17BE430D" w14:textId="77777777" w:rsidR="00D165B0" w:rsidRPr="00794AAD" w:rsidRDefault="00D165B0" w:rsidP="00C22918">
      <w:pPr>
        <w:shd w:val="clear" w:color="auto" w:fill="FFFFFF"/>
        <w:spacing w:before="240"/>
        <w:rPr>
          <w:rFonts w:ascii="Verdana" w:eastAsia="Times New Roman" w:hAnsi="Verdana" w:cs="Times New Roman"/>
          <w:color w:val="1A1A1A"/>
          <w:sz w:val="18"/>
          <w:szCs w:val="18"/>
          <w:lang w:eastAsia="nl-NL"/>
        </w:rPr>
      </w:pPr>
      <w:r w:rsidRPr="00794AAD">
        <w:rPr>
          <w:rFonts w:ascii="Verdana" w:eastAsia="Times New Roman" w:hAnsi="Verdana" w:cs="Times New Roman"/>
          <w:color w:val="1A1A1A"/>
          <w:sz w:val="18"/>
          <w:szCs w:val="18"/>
          <w:lang w:eastAsia="nl-NL"/>
        </w:rPr>
        <w:t>E@YW</w:t>
      </w:r>
      <w:r w:rsidR="00C22918" w:rsidRPr="00794AAD">
        <w:rPr>
          <w:rFonts w:ascii="Verdana" w:eastAsia="Times New Roman" w:hAnsi="Verdana" w:cs="Times New Roman"/>
          <w:color w:val="1A1A1A"/>
          <w:sz w:val="18"/>
          <w:szCs w:val="18"/>
          <w:lang w:eastAsia="nl-NL"/>
        </w:rPr>
        <w:t xml:space="preserve"> is een </w:t>
      </w:r>
      <w:r w:rsidR="00C22918" w:rsidRPr="00794AAD">
        <w:rPr>
          <w:rFonts w:ascii="Verdana" w:eastAsia="Times New Roman" w:hAnsi="Verdana" w:cs="Times New Roman"/>
          <w:b/>
          <w:bCs/>
          <w:color w:val="1A1A1A"/>
          <w:sz w:val="18"/>
          <w:szCs w:val="18"/>
          <w:lang w:eastAsia="nl-NL"/>
        </w:rPr>
        <w:t>erkende kmo-dienstverlener</w:t>
      </w:r>
      <w:r w:rsidR="00C22918" w:rsidRPr="00794AAD">
        <w:rPr>
          <w:rFonts w:ascii="Verdana" w:eastAsia="Times New Roman" w:hAnsi="Verdana" w:cs="Times New Roman"/>
          <w:color w:val="1A1A1A"/>
          <w:sz w:val="18"/>
          <w:szCs w:val="18"/>
          <w:lang w:eastAsia="nl-NL"/>
        </w:rPr>
        <w:t xml:space="preserve">. </w:t>
      </w:r>
    </w:p>
    <w:p w14:paraId="146D618B" w14:textId="77777777" w:rsidR="00A1536D" w:rsidRPr="00794AAD" w:rsidRDefault="00C22918" w:rsidP="00C22918">
      <w:pPr>
        <w:shd w:val="clear" w:color="auto" w:fill="FFFFFF"/>
        <w:spacing w:before="240"/>
        <w:rPr>
          <w:rFonts w:ascii="Verdana" w:eastAsia="Times New Roman" w:hAnsi="Verdana" w:cs="Times New Roman"/>
          <w:color w:val="1A1A1A"/>
          <w:sz w:val="18"/>
          <w:szCs w:val="18"/>
          <w:lang w:eastAsia="nl-NL"/>
        </w:rPr>
      </w:pPr>
      <w:r w:rsidRPr="00794AAD">
        <w:rPr>
          <w:rFonts w:ascii="Verdana" w:eastAsia="Times New Roman" w:hAnsi="Verdana" w:cs="Times New Roman"/>
          <w:color w:val="1A1A1A"/>
          <w:sz w:val="18"/>
          <w:szCs w:val="18"/>
          <w:lang w:eastAsia="nl-NL"/>
        </w:rPr>
        <w:t xml:space="preserve">Je kan dus bij ons terecht als je wil gebruikmaken van de werkbaarheidscheques. </w:t>
      </w:r>
    </w:p>
    <w:p w14:paraId="79FC6D3D" w14:textId="4BD628B8" w:rsidR="00C22918" w:rsidRPr="00794AAD" w:rsidRDefault="00C22918" w:rsidP="00C22918">
      <w:pPr>
        <w:shd w:val="clear" w:color="auto" w:fill="FFFFFF"/>
        <w:spacing w:before="240"/>
        <w:rPr>
          <w:rFonts w:ascii="Verdana" w:eastAsia="Times New Roman" w:hAnsi="Verdana" w:cs="Times New Roman"/>
          <w:color w:val="1A1A1A"/>
          <w:sz w:val="18"/>
          <w:szCs w:val="18"/>
          <w:lang w:eastAsia="nl-NL"/>
        </w:rPr>
      </w:pPr>
      <w:r w:rsidRPr="00794AAD">
        <w:rPr>
          <w:rFonts w:ascii="Verdana" w:eastAsia="Times New Roman" w:hAnsi="Verdana" w:cs="Times New Roman"/>
          <w:color w:val="1A1A1A"/>
          <w:sz w:val="18"/>
          <w:szCs w:val="18"/>
          <w:lang w:eastAsia="nl-NL"/>
        </w:rPr>
        <w:t>Dit kunnen we voor jou betekenen:</w:t>
      </w:r>
    </w:p>
    <w:p w14:paraId="71E4FD39" w14:textId="1EFE001F" w:rsidR="00F71D26" w:rsidRPr="00794AAD" w:rsidRDefault="00F71D26" w:rsidP="00231875">
      <w:pPr>
        <w:pStyle w:val="Lijstalinea"/>
        <w:numPr>
          <w:ilvl w:val="0"/>
          <w:numId w:val="17"/>
        </w:numPr>
        <w:shd w:val="clear" w:color="auto" w:fill="FFFFFF"/>
        <w:spacing w:before="240"/>
        <w:rPr>
          <w:rFonts w:ascii="Verdana" w:eastAsia="Times New Roman" w:hAnsi="Verdana" w:cs="Times New Roman"/>
          <w:color w:val="1A1A1A"/>
          <w:sz w:val="18"/>
          <w:szCs w:val="18"/>
          <w:lang w:eastAsia="nl-NL"/>
        </w:rPr>
      </w:pPr>
      <w:r w:rsidRPr="00794AAD">
        <w:rPr>
          <w:rFonts w:ascii="Verdana" w:eastAsia="Times New Roman" w:hAnsi="Verdana" w:cs="Times New Roman"/>
          <w:b/>
          <w:bCs/>
          <w:color w:val="1A1A1A"/>
          <w:sz w:val="18"/>
          <w:szCs w:val="18"/>
          <w:lang w:eastAsia="nl-NL"/>
        </w:rPr>
        <w:t xml:space="preserve">Analyse </w:t>
      </w:r>
      <w:r w:rsidRPr="00794AAD">
        <w:rPr>
          <w:rFonts w:ascii="Verdana" w:eastAsia="Times New Roman" w:hAnsi="Verdana" w:cs="Times New Roman"/>
          <w:color w:val="1A1A1A"/>
          <w:sz w:val="18"/>
          <w:szCs w:val="18"/>
          <w:lang w:eastAsia="nl-NL"/>
        </w:rPr>
        <w:t xml:space="preserve">: we scannen </w:t>
      </w:r>
      <w:r w:rsidR="00D96C80">
        <w:rPr>
          <w:rFonts w:ascii="Verdana" w:eastAsia="Times New Roman" w:hAnsi="Verdana" w:cs="Times New Roman"/>
          <w:color w:val="1A1A1A"/>
          <w:sz w:val="18"/>
          <w:szCs w:val="18"/>
          <w:lang w:eastAsia="nl-NL"/>
        </w:rPr>
        <w:t>jouw</w:t>
      </w:r>
      <w:r w:rsidRPr="00794AAD">
        <w:rPr>
          <w:rFonts w:ascii="Verdana" w:eastAsia="Times New Roman" w:hAnsi="Verdana" w:cs="Times New Roman"/>
          <w:color w:val="1A1A1A"/>
          <w:sz w:val="18"/>
          <w:szCs w:val="18"/>
          <w:lang w:eastAsia="nl-NL"/>
        </w:rPr>
        <w:t xml:space="preserve"> organisatie op 7 domeinen die impact hebben op het welzijn v</w:t>
      </w:r>
      <w:r w:rsidR="00D96C80">
        <w:rPr>
          <w:rFonts w:ascii="Verdana" w:eastAsia="Times New Roman" w:hAnsi="Verdana" w:cs="Times New Roman"/>
          <w:color w:val="1A1A1A"/>
          <w:sz w:val="18"/>
          <w:szCs w:val="18"/>
          <w:lang w:eastAsia="nl-NL"/>
        </w:rPr>
        <w:t>an</w:t>
      </w:r>
      <w:r w:rsidRPr="00794AAD">
        <w:rPr>
          <w:rFonts w:ascii="Verdana" w:eastAsia="Times New Roman" w:hAnsi="Verdana" w:cs="Times New Roman"/>
          <w:color w:val="1A1A1A"/>
          <w:sz w:val="18"/>
          <w:szCs w:val="18"/>
          <w:lang w:eastAsia="nl-NL"/>
        </w:rPr>
        <w:t xml:space="preserve"> </w:t>
      </w:r>
      <w:r w:rsidR="00D96C80">
        <w:rPr>
          <w:rFonts w:ascii="Verdana" w:eastAsia="Times New Roman" w:hAnsi="Verdana" w:cs="Times New Roman"/>
          <w:color w:val="1A1A1A"/>
          <w:sz w:val="18"/>
          <w:szCs w:val="18"/>
          <w:lang w:eastAsia="nl-NL"/>
        </w:rPr>
        <w:t>je</w:t>
      </w:r>
      <w:r w:rsidRPr="00794AAD">
        <w:rPr>
          <w:rFonts w:ascii="Verdana" w:eastAsia="Times New Roman" w:hAnsi="Verdana" w:cs="Times New Roman"/>
          <w:color w:val="1A1A1A"/>
          <w:sz w:val="18"/>
          <w:szCs w:val="18"/>
          <w:lang w:eastAsia="nl-NL"/>
        </w:rPr>
        <w:t xml:space="preserve"> medewerkers en de werkbaarheid</w:t>
      </w:r>
    </w:p>
    <w:p w14:paraId="55A27E11" w14:textId="09BBD589" w:rsidR="00F71D26" w:rsidRPr="00794AAD" w:rsidRDefault="00F71D26" w:rsidP="00231875">
      <w:pPr>
        <w:pStyle w:val="Lijstalinea"/>
        <w:numPr>
          <w:ilvl w:val="0"/>
          <w:numId w:val="18"/>
        </w:numPr>
        <w:shd w:val="clear" w:color="auto" w:fill="FFFFFF"/>
        <w:spacing w:before="240"/>
        <w:rPr>
          <w:rFonts w:ascii="Verdana" w:eastAsia="Times New Roman" w:hAnsi="Verdana" w:cs="Times New Roman"/>
          <w:color w:val="1A1A1A"/>
          <w:sz w:val="18"/>
          <w:szCs w:val="18"/>
          <w:lang w:eastAsia="nl-NL"/>
        </w:rPr>
      </w:pPr>
      <w:r w:rsidRPr="00794AAD">
        <w:rPr>
          <w:rFonts w:ascii="Verdana" w:eastAsia="Times New Roman" w:hAnsi="Verdana" w:cs="Times New Roman"/>
          <w:b/>
          <w:bCs/>
          <w:color w:val="1A1A1A"/>
          <w:sz w:val="18"/>
          <w:szCs w:val="18"/>
          <w:lang w:eastAsia="nl-NL"/>
        </w:rPr>
        <w:t xml:space="preserve">Actieplan </w:t>
      </w:r>
      <w:r w:rsidRPr="00794AAD">
        <w:rPr>
          <w:rFonts w:ascii="Verdana" w:eastAsia="Times New Roman" w:hAnsi="Verdana" w:cs="Times New Roman"/>
          <w:color w:val="1A1A1A"/>
          <w:sz w:val="18"/>
          <w:szCs w:val="18"/>
          <w:lang w:eastAsia="nl-NL"/>
        </w:rPr>
        <w:t xml:space="preserve">: we stellen een </w:t>
      </w:r>
      <w:r w:rsidR="00231875" w:rsidRPr="00794AAD">
        <w:rPr>
          <w:rFonts w:ascii="Verdana" w:eastAsia="Times New Roman" w:hAnsi="Verdana" w:cs="Times New Roman"/>
          <w:color w:val="1A1A1A"/>
          <w:sz w:val="18"/>
          <w:szCs w:val="18"/>
          <w:lang w:eastAsia="nl-NL"/>
        </w:rPr>
        <w:t xml:space="preserve">groeiplan voor een werkbaar werkbeleid </w:t>
      </w:r>
    </w:p>
    <w:p w14:paraId="265E746C" w14:textId="69C7435B" w:rsidR="00F71D26" w:rsidRPr="00794AAD" w:rsidRDefault="00F71D26" w:rsidP="00231875">
      <w:pPr>
        <w:pStyle w:val="Lijstalinea"/>
        <w:numPr>
          <w:ilvl w:val="0"/>
          <w:numId w:val="19"/>
        </w:numPr>
        <w:shd w:val="clear" w:color="auto" w:fill="FFFFFF"/>
        <w:spacing w:before="240"/>
        <w:rPr>
          <w:rFonts w:ascii="Verdana" w:eastAsia="Times New Roman" w:hAnsi="Verdana" w:cs="Times New Roman"/>
          <w:color w:val="1A1A1A"/>
          <w:sz w:val="18"/>
          <w:szCs w:val="18"/>
          <w:lang w:eastAsia="nl-NL"/>
        </w:rPr>
      </w:pPr>
      <w:r w:rsidRPr="00794AAD">
        <w:rPr>
          <w:rFonts w:ascii="Verdana" w:eastAsia="Times New Roman" w:hAnsi="Verdana" w:cs="Times New Roman"/>
          <w:b/>
          <w:bCs/>
          <w:color w:val="1A1A1A"/>
          <w:sz w:val="18"/>
          <w:szCs w:val="18"/>
          <w:lang w:eastAsia="nl-NL"/>
        </w:rPr>
        <w:t xml:space="preserve">Monitoring </w:t>
      </w:r>
      <w:r w:rsidR="00231875" w:rsidRPr="00794AAD">
        <w:rPr>
          <w:rFonts w:ascii="Verdana" w:eastAsia="Times New Roman" w:hAnsi="Verdana" w:cs="Times New Roman"/>
          <w:color w:val="1A1A1A"/>
          <w:sz w:val="18"/>
          <w:szCs w:val="18"/>
          <w:lang w:eastAsia="nl-NL"/>
        </w:rPr>
        <w:t xml:space="preserve">: we volgende veranderingen op en sturen bij waar nodig. </w:t>
      </w:r>
    </w:p>
    <w:p w14:paraId="502A8ED8" w14:textId="77B0B5B0" w:rsidR="00C22918" w:rsidRPr="00794AAD" w:rsidRDefault="00C22918">
      <w:pPr>
        <w:rPr>
          <w:rFonts w:ascii="Verdana" w:hAnsi="Verdana"/>
          <w:sz w:val="18"/>
          <w:szCs w:val="18"/>
        </w:rPr>
      </w:pPr>
    </w:p>
    <w:p w14:paraId="7DFEAAEA" w14:textId="56081696" w:rsidR="00C22918" w:rsidRPr="00794AAD" w:rsidRDefault="00A1536D" w:rsidP="00C06A9B">
      <w:pPr>
        <w:rPr>
          <w:rFonts w:ascii="Verdana" w:hAnsi="Verdana"/>
          <w:b/>
          <w:bCs/>
          <w:color w:val="ED7D31" w:themeColor="accent2"/>
          <w:sz w:val="18"/>
          <w:szCs w:val="18"/>
        </w:rPr>
      </w:pPr>
      <w:r w:rsidRPr="00794AAD">
        <w:rPr>
          <w:rFonts w:ascii="Verdana" w:hAnsi="Verdana"/>
          <w:b/>
          <w:bCs/>
          <w:color w:val="ED7D31" w:themeColor="accent2"/>
          <w:sz w:val="18"/>
          <w:szCs w:val="18"/>
        </w:rPr>
        <w:t xml:space="preserve">Hoe gaan we bij E@YW tewerk ? </w:t>
      </w:r>
    </w:p>
    <w:p w14:paraId="7A2AA5DE" w14:textId="77777777" w:rsidR="00A1536D" w:rsidRPr="00794AAD" w:rsidRDefault="00A1536D" w:rsidP="00A1536D">
      <w:pPr>
        <w:spacing w:before="300"/>
        <w:rPr>
          <w:rFonts w:ascii="Verdana" w:eastAsia="Times New Roman" w:hAnsi="Verdana" w:cs="Times New Roman"/>
          <w:color w:val="000000" w:themeColor="text1"/>
          <w:sz w:val="18"/>
          <w:szCs w:val="18"/>
          <w:lang w:eastAsia="nl-NL"/>
        </w:rPr>
      </w:pPr>
      <w:r w:rsidRPr="00794AAD">
        <w:rPr>
          <w:rFonts w:ascii="Verdana" w:eastAsia="Times New Roman" w:hAnsi="Verdana" w:cs="Times New Roman"/>
          <w:color w:val="000000" w:themeColor="text1"/>
          <w:sz w:val="18"/>
          <w:szCs w:val="18"/>
          <w:lang w:eastAsia="nl-NL"/>
        </w:rPr>
        <w:t>Werkbaarheid heeft een directe impact op betrokkenheid en de effectiviteit van uw medewerkers en bijgevolg op uw bedrijfsresultaten. </w:t>
      </w:r>
    </w:p>
    <w:p w14:paraId="20B0EEA8" w14:textId="7D09C07E" w:rsidR="00A1536D" w:rsidRPr="00794AAD" w:rsidRDefault="00A1536D" w:rsidP="00A1536D">
      <w:pPr>
        <w:spacing w:before="300"/>
        <w:rPr>
          <w:rFonts w:ascii="Verdana" w:eastAsia="Times New Roman" w:hAnsi="Verdana" w:cs="Times New Roman"/>
          <w:color w:val="000000" w:themeColor="text1"/>
          <w:sz w:val="18"/>
          <w:szCs w:val="18"/>
          <w:lang w:eastAsia="nl-NL"/>
        </w:rPr>
      </w:pPr>
      <w:r w:rsidRPr="00794AAD">
        <w:rPr>
          <w:rFonts w:ascii="Verdana" w:eastAsia="Times New Roman" w:hAnsi="Verdana" w:cs="Times New Roman"/>
          <w:color w:val="000000" w:themeColor="text1"/>
          <w:sz w:val="18"/>
          <w:szCs w:val="18"/>
          <w:lang w:eastAsia="nl-NL"/>
        </w:rPr>
        <w:t>Effectiviteit van medewerkers ontstaat als ze duurzaam gemotiveerd en voldoende ondersteund worden.</w:t>
      </w:r>
    </w:p>
    <w:p w14:paraId="3EC05FF3" w14:textId="77777777" w:rsidR="00A1536D" w:rsidRPr="00794AAD" w:rsidRDefault="00A1536D" w:rsidP="00A1536D">
      <w:pPr>
        <w:spacing w:before="300"/>
        <w:rPr>
          <w:rFonts w:ascii="Verdana" w:eastAsia="Times New Roman" w:hAnsi="Verdana" w:cs="Times New Roman"/>
          <w:color w:val="000000" w:themeColor="text1"/>
          <w:sz w:val="18"/>
          <w:szCs w:val="18"/>
          <w:lang w:eastAsia="nl-NL"/>
        </w:rPr>
      </w:pPr>
      <w:r w:rsidRPr="00794AAD">
        <w:rPr>
          <w:rFonts w:ascii="Verdana" w:eastAsia="Times New Roman" w:hAnsi="Verdana" w:cs="Times New Roman"/>
          <w:color w:val="000000" w:themeColor="text1"/>
          <w:sz w:val="18"/>
          <w:szCs w:val="18"/>
          <w:lang w:eastAsia="nl-NL"/>
        </w:rPr>
        <w:t xml:space="preserve">We zoemen in op 7 dimensies </w:t>
      </w:r>
    </w:p>
    <w:p w14:paraId="752DBA9A" w14:textId="77777777" w:rsidR="00A1536D" w:rsidRPr="00794AAD" w:rsidRDefault="00A1536D" w:rsidP="00A1536D">
      <w:pPr>
        <w:pStyle w:val="Lijstalinea"/>
        <w:numPr>
          <w:ilvl w:val="0"/>
          <w:numId w:val="5"/>
        </w:numPr>
        <w:spacing w:before="300"/>
        <w:rPr>
          <w:rFonts w:ascii="Verdana" w:eastAsia="Times New Roman" w:hAnsi="Verdana" w:cs="Times New Roman"/>
          <w:color w:val="000000" w:themeColor="text1"/>
          <w:sz w:val="18"/>
          <w:szCs w:val="18"/>
          <w:lang w:eastAsia="nl-NL"/>
        </w:rPr>
      </w:pPr>
      <w:r w:rsidRPr="00794AAD">
        <w:rPr>
          <w:rFonts w:ascii="Verdana" w:eastAsia="Times New Roman" w:hAnsi="Verdana" w:cs="Times New Roman"/>
          <w:color w:val="000000" w:themeColor="text1"/>
          <w:sz w:val="18"/>
          <w:szCs w:val="18"/>
          <w:lang w:eastAsia="nl-NL"/>
        </w:rPr>
        <w:t>Visie en strategie</w:t>
      </w:r>
    </w:p>
    <w:p w14:paraId="765C912A" w14:textId="77777777" w:rsidR="00A1536D" w:rsidRPr="00794AAD" w:rsidRDefault="00A1536D" w:rsidP="00A1536D">
      <w:pPr>
        <w:pStyle w:val="Lijstalinea"/>
        <w:numPr>
          <w:ilvl w:val="0"/>
          <w:numId w:val="5"/>
        </w:numPr>
        <w:spacing w:before="300"/>
        <w:rPr>
          <w:rFonts w:ascii="Verdana" w:eastAsia="Times New Roman" w:hAnsi="Verdana" w:cs="Times New Roman"/>
          <w:color w:val="000000" w:themeColor="text1"/>
          <w:sz w:val="18"/>
          <w:szCs w:val="18"/>
          <w:lang w:eastAsia="nl-NL"/>
        </w:rPr>
      </w:pPr>
      <w:r w:rsidRPr="00794AAD">
        <w:rPr>
          <w:rFonts w:ascii="Verdana" w:eastAsia="Times New Roman" w:hAnsi="Verdana" w:cs="Times New Roman"/>
          <w:color w:val="000000" w:themeColor="text1"/>
          <w:sz w:val="18"/>
          <w:szCs w:val="18"/>
          <w:lang w:eastAsia="nl-NL"/>
        </w:rPr>
        <w:t>Rol, verantwoordelijkheid en beslissingsbevoegdheid</w:t>
      </w:r>
    </w:p>
    <w:p w14:paraId="5839F5C3" w14:textId="77777777" w:rsidR="00A1536D" w:rsidRPr="00794AAD" w:rsidRDefault="00A1536D" w:rsidP="00A1536D">
      <w:pPr>
        <w:pStyle w:val="Lijstalinea"/>
        <w:numPr>
          <w:ilvl w:val="0"/>
          <w:numId w:val="5"/>
        </w:numPr>
        <w:spacing w:before="300"/>
        <w:rPr>
          <w:rFonts w:ascii="Verdana" w:eastAsia="Times New Roman" w:hAnsi="Verdana" w:cs="Times New Roman"/>
          <w:color w:val="000000" w:themeColor="text1"/>
          <w:sz w:val="18"/>
          <w:szCs w:val="18"/>
          <w:lang w:eastAsia="nl-NL"/>
        </w:rPr>
      </w:pPr>
      <w:r w:rsidRPr="00794AAD">
        <w:rPr>
          <w:rFonts w:ascii="Verdana" w:eastAsia="Times New Roman" w:hAnsi="Verdana" w:cs="Times New Roman"/>
          <w:color w:val="000000" w:themeColor="text1"/>
          <w:sz w:val="18"/>
          <w:szCs w:val="18"/>
          <w:lang w:eastAsia="nl-NL"/>
        </w:rPr>
        <w:t>Erkenning en remuneratie</w:t>
      </w:r>
    </w:p>
    <w:p w14:paraId="42961D45" w14:textId="77777777" w:rsidR="00A1536D" w:rsidRPr="00794AAD" w:rsidRDefault="00A1536D" w:rsidP="00A1536D">
      <w:pPr>
        <w:pStyle w:val="Lijstalinea"/>
        <w:numPr>
          <w:ilvl w:val="0"/>
          <w:numId w:val="5"/>
        </w:numPr>
        <w:spacing w:before="300"/>
        <w:rPr>
          <w:rFonts w:ascii="Verdana" w:eastAsia="Times New Roman" w:hAnsi="Verdana" w:cs="Times New Roman"/>
          <w:color w:val="000000" w:themeColor="text1"/>
          <w:sz w:val="18"/>
          <w:szCs w:val="18"/>
          <w:lang w:eastAsia="nl-NL"/>
        </w:rPr>
      </w:pPr>
      <w:r w:rsidRPr="00794AAD">
        <w:rPr>
          <w:rFonts w:ascii="Verdana" w:eastAsia="Times New Roman" w:hAnsi="Verdana" w:cs="Times New Roman"/>
          <w:color w:val="000000" w:themeColor="text1"/>
          <w:sz w:val="18"/>
          <w:szCs w:val="18"/>
          <w:lang w:eastAsia="nl-NL"/>
        </w:rPr>
        <w:t>Samenwerking</w:t>
      </w:r>
    </w:p>
    <w:p w14:paraId="13EDBB55" w14:textId="65476E9C" w:rsidR="00A1536D" w:rsidRPr="00794AAD" w:rsidRDefault="00A1536D" w:rsidP="00A1536D">
      <w:pPr>
        <w:pStyle w:val="Lijstalinea"/>
        <w:numPr>
          <w:ilvl w:val="0"/>
          <w:numId w:val="5"/>
        </w:numPr>
        <w:spacing w:before="300"/>
        <w:rPr>
          <w:rFonts w:ascii="Verdana" w:eastAsia="Times New Roman" w:hAnsi="Verdana" w:cs="Times New Roman"/>
          <w:color w:val="000000" w:themeColor="text1"/>
          <w:sz w:val="18"/>
          <w:szCs w:val="18"/>
          <w:lang w:eastAsia="nl-NL"/>
        </w:rPr>
      </w:pPr>
      <w:r w:rsidRPr="00794AAD">
        <w:rPr>
          <w:rFonts w:ascii="Verdana" w:eastAsia="Times New Roman" w:hAnsi="Verdana" w:cs="Times New Roman"/>
          <w:color w:val="000000" w:themeColor="text1"/>
          <w:sz w:val="18"/>
          <w:szCs w:val="18"/>
          <w:lang w:eastAsia="nl-NL"/>
        </w:rPr>
        <w:t>Leiderschap effectiviteit</w:t>
      </w:r>
    </w:p>
    <w:p w14:paraId="2238687F" w14:textId="77777777" w:rsidR="00A1536D" w:rsidRPr="00794AAD" w:rsidRDefault="00A1536D" w:rsidP="00A1536D">
      <w:pPr>
        <w:pStyle w:val="Lijstalinea"/>
        <w:numPr>
          <w:ilvl w:val="0"/>
          <w:numId w:val="5"/>
        </w:numPr>
        <w:spacing w:before="300"/>
        <w:rPr>
          <w:rFonts w:ascii="Verdana" w:eastAsia="Times New Roman" w:hAnsi="Verdana" w:cs="Times New Roman"/>
          <w:color w:val="000000" w:themeColor="text1"/>
          <w:sz w:val="18"/>
          <w:szCs w:val="18"/>
          <w:lang w:eastAsia="nl-NL"/>
        </w:rPr>
      </w:pPr>
      <w:r w:rsidRPr="00794AAD">
        <w:rPr>
          <w:rFonts w:ascii="Verdana" w:eastAsia="Times New Roman" w:hAnsi="Verdana" w:cs="Times New Roman"/>
          <w:color w:val="000000" w:themeColor="text1"/>
          <w:sz w:val="18"/>
          <w:szCs w:val="18"/>
          <w:lang w:eastAsia="nl-NL"/>
        </w:rPr>
        <w:t> Externe uitstraling</w:t>
      </w:r>
    </w:p>
    <w:p w14:paraId="690DA7F3" w14:textId="77777777" w:rsidR="00A1536D" w:rsidRPr="00794AAD" w:rsidRDefault="00A1536D" w:rsidP="00A1536D">
      <w:pPr>
        <w:pStyle w:val="Lijstalinea"/>
        <w:numPr>
          <w:ilvl w:val="0"/>
          <w:numId w:val="5"/>
        </w:numPr>
        <w:spacing w:before="300"/>
        <w:rPr>
          <w:rFonts w:ascii="Verdana" w:eastAsia="Times New Roman" w:hAnsi="Verdana" w:cs="Times New Roman"/>
          <w:color w:val="000000" w:themeColor="text1"/>
          <w:sz w:val="18"/>
          <w:szCs w:val="18"/>
          <w:lang w:eastAsia="nl-NL"/>
        </w:rPr>
      </w:pPr>
      <w:r w:rsidRPr="00794AAD">
        <w:rPr>
          <w:rFonts w:ascii="Verdana" w:eastAsia="Times New Roman" w:hAnsi="Verdana" w:cs="Times New Roman"/>
          <w:color w:val="000000" w:themeColor="text1"/>
          <w:sz w:val="18"/>
          <w:szCs w:val="18"/>
          <w:lang w:eastAsia="nl-NL"/>
        </w:rPr>
        <w:t xml:space="preserve">Welbevinden </w:t>
      </w:r>
    </w:p>
    <w:p w14:paraId="4BF110FC" w14:textId="3BAA8BE9" w:rsidR="00A1536D" w:rsidRPr="00794AAD" w:rsidRDefault="000F1DBD" w:rsidP="00A1536D">
      <w:pPr>
        <w:spacing w:before="300"/>
        <w:rPr>
          <w:rFonts w:ascii="Verdana" w:eastAsia="Times New Roman" w:hAnsi="Verdana" w:cs="Times New Roman"/>
          <w:b/>
          <w:bCs/>
          <w:color w:val="C45911" w:themeColor="accent2" w:themeShade="BF"/>
          <w:sz w:val="18"/>
          <w:szCs w:val="18"/>
          <w:lang w:eastAsia="nl-NL"/>
        </w:rPr>
      </w:pPr>
      <w:r w:rsidRPr="00794AAD">
        <w:rPr>
          <w:rFonts w:ascii="Verdana" w:eastAsia="Times New Roman" w:hAnsi="Verdana" w:cs="Times New Roman"/>
          <w:b/>
          <w:bCs/>
          <w:color w:val="C45911" w:themeColor="accent2" w:themeShade="BF"/>
          <w:sz w:val="18"/>
          <w:szCs w:val="18"/>
          <w:lang w:eastAsia="nl-NL"/>
        </w:rPr>
        <w:t xml:space="preserve">Hoe doen we dat ? </w:t>
      </w:r>
    </w:p>
    <w:p w14:paraId="7A25691D" w14:textId="77777777" w:rsidR="00A1536D" w:rsidRPr="00794AAD" w:rsidRDefault="00A1536D" w:rsidP="00A1536D">
      <w:pPr>
        <w:pStyle w:val="Lijstalinea"/>
        <w:numPr>
          <w:ilvl w:val="0"/>
          <w:numId w:val="6"/>
        </w:numPr>
        <w:spacing w:before="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Diepgaande bevraging van de ondernemer</w:t>
      </w:r>
    </w:p>
    <w:p w14:paraId="083E6803" w14:textId="77777777" w:rsidR="00A1536D" w:rsidRPr="00794AAD" w:rsidRDefault="00A1536D" w:rsidP="00A1536D">
      <w:pPr>
        <w:pStyle w:val="Lijstalinea"/>
        <w:numPr>
          <w:ilvl w:val="0"/>
          <w:numId w:val="6"/>
        </w:numPr>
        <w:spacing w:before="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Interviews met een aantal sleutelmedewerkers</w:t>
      </w:r>
    </w:p>
    <w:p w14:paraId="5D28F2E9" w14:textId="77777777" w:rsidR="00A1536D" w:rsidRPr="00794AAD" w:rsidRDefault="00A1536D" w:rsidP="00A1536D">
      <w:pPr>
        <w:pStyle w:val="Lijstalinea"/>
        <w:numPr>
          <w:ilvl w:val="0"/>
          <w:numId w:val="6"/>
        </w:numPr>
        <w:spacing w:before="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Feedback momenten organiseren </w:t>
      </w:r>
    </w:p>
    <w:p w14:paraId="06FBBADA" w14:textId="77777777" w:rsidR="00A1536D" w:rsidRPr="00794AAD" w:rsidRDefault="00A1536D" w:rsidP="00A1536D">
      <w:pPr>
        <w:pStyle w:val="Lijstalinea"/>
        <w:numPr>
          <w:ilvl w:val="0"/>
          <w:numId w:val="6"/>
        </w:numPr>
        <w:spacing w:before="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Online bevraging van alle werknemers</w:t>
      </w:r>
    </w:p>
    <w:p w14:paraId="023BE762" w14:textId="77777777" w:rsidR="00A1536D" w:rsidRPr="00794AAD" w:rsidRDefault="00A1536D" w:rsidP="00A1536D">
      <w:pPr>
        <w:pStyle w:val="Lijstalinea"/>
        <w:numPr>
          <w:ilvl w:val="0"/>
          <w:numId w:val="6"/>
        </w:numPr>
        <w:spacing w:before="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Analyse van alle gegevens</w:t>
      </w:r>
    </w:p>
    <w:p w14:paraId="4F285831" w14:textId="77777777" w:rsidR="00A1536D" w:rsidRPr="00794AAD" w:rsidRDefault="00A1536D" w:rsidP="00A1536D">
      <w:pPr>
        <w:pStyle w:val="Lijstalinea"/>
        <w:numPr>
          <w:ilvl w:val="0"/>
          <w:numId w:val="6"/>
        </w:numPr>
        <w:spacing w:before="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Workshops – focusgroepen </w:t>
      </w:r>
    </w:p>
    <w:p w14:paraId="59CC357B" w14:textId="77777777" w:rsidR="00A1536D" w:rsidRPr="00794AAD" w:rsidRDefault="00A1536D" w:rsidP="00D96C80">
      <w:pPr>
        <w:pStyle w:val="Lijstalinea"/>
        <w:spacing w:before="300"/>
        <w:ind w:left="1080"/>
        <w:rPr>
          <w:rFonts w:ascii="Verdana" w:eastAsia="Times New Roman" w:hAnsi="Verdana" w:cs="Times New Roman"/>
          <w:sz w:val="18"/>
          <w:szCs w:val="18"/>
          <w:lang w:eastAsia="nl-NL"/>
        </w:rPr>
      </w:pPr>
    </w:p>
    <w:p w14:paraId="2BD18AE9" w14:textId="52F928ED" w:rsidR="00D96C80" w:rsidRDefault="00D96C80" w:rsidP="00D96C80">
      <w:pPr>
        <w:spacing w:before="300"/>
        <w:rPr>
          <w:rFonts w:ascii="Verdana" w:eastAsia="Times New Roman" w:hAnsi="Verdana" w:cs="Times New Roman"/>
          <w:sz w:val="18"/>
          <w:szCs w:val="18"/>
          <w:lang w:eastAsia="nl-NL"/>
        </w:rPr>
      </w:pPr>
      <w:r>
        <w:rPr>
          <w:rFonts w:ascii="Verdana" w:eastAsia="Times New Roman" w:hAnsi="Verdana" w:cs="Times New Roman"/>
          <w:b/>
          <w:bCs/>
          <w:color w:val="C45911" w:themeColor="accent2" w:themeShade="BF"/>
          <w:sz w:val="18"/>
          <w:szCs w:val="18"/>
          <w:lang w:eastAsia="nl-NL"/>
        </w:rPr>
        <w:t>Je bedrijf</w:t>
      </w:r>
      <w:r w:rsidR="00A1536D" w:rsidRPr="00794AAD">
        <w:rPr>
          <w:rFonts w:ascii="Verdana" w:eastAsia="Times New Roman" w:hAnsi="Verdana" w:cs="Times New Roman"/>
          <w:b/>
          <w:bCs/>
          <w:color w:val="C45911" w:themeColor="accent2" w:themeShade="BF"/>
          <w:sz w:val="18"/>
          <w:szCs w:val="18"/>
          <w:lang w:eastAsia="nl-NL"/>
        </w:rPr>
        <w:t xml:space="preserve"> krijgt </w:t>
      </w:r>
      <w:r w:rsidR="00A1536D" w:rsidRPr="00794AAD">
        <w:rPr>
          <w:rFonts w:ascii="Verdana" w:eastAsia="Times New Roman" w:hAnsi="Verdana" w:cs="Times New Roman"/>
          <w:sz w:val="18"/>
          <w:szCs w:val="18"/>
          <w:lang w:eastAsia="nl-NL"/>
        </w:rPr>
        <w:br/>
      </w:r>
    </w:p>
    <w:p w14:paraId="2E682528" w14:textId="6C664E2A" w:rsidR="00D96C80" w:rsidRDefault="00A1536D" w:rsidP="00D96C80">
      <w:pPr>
        <w:spacing w:before="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Een duidelijk </w:t>
      </w:r>
      <w:r w:rsidRPr="00794AAD">
        <w:rPr>
          <w:rFonts w:ascii="Verdana" w:eastAsia="Times New Roman" w:hAnsi="Verdana" w:cs="Times New Roman"/>
          <w:b/>
          <w:bCs/>
          <w:sz w:val="18"/>
          <w:szCs w:val="18"/>
          <w:lang w:eastAsia="nl-NL"/>
        </w:rPr>
        <w:t>rapport</w:t>
      </w:r>
      <w:r w:rsidRPr="00794AAD">
        <w:rPr>
          <w:rFonts w:ascii="Verdana" w:eastAsia="Times New Roman" w:hAnsi="Verdana" w:cs="Times New Roman"/>
          <w:sz w:val="18"/>
          <w:szCs w:val="18"/>
          <w:lang w:eastAsia="nl-NL"/>
        </w:rPr>
        <w:t> en </w:t>
      </w:r>
      <w:r w:rsidRPr="00794AAD">
        <w:rPr>
          <w:rFonts w:ascii="Verdana" w:eastAsia="Times New Roman" w:hAnsi="Verdana" w:cs="Times New Roman"/>
          <w:b/>
          <w:bCs/>
          <w:sz w:val="18"/>
          <w:szCs w:val="18"/>
          <w:lang w:eastAsia="nl-NL"/>
        </w:rPr>
        <w:t>presentatie</w:t>
      </w:r>
      <w:r w:rsidRPr="00794AAD">
        <w:rPr>
          <w:rFonts w:ascii="Verdana" w:eastAsia="Times New Roman" w:hAnsi="Verdana" w:cs="Times New Roman"/>
          <w:sz w:val="18"/>
          <w:szCs w:val="18"/>
          <w:lang w:eastAsia="nl-NL"/>
        </w:rPr>
        <w:t> </w:t>
      </w:r>
      <w:r w:rsidR="00D96C80">
        <w:rPr>
          <w:rFonts w:ascii="Verdana" w:eastAsia="Times New Roman" w:hAnsi="Verdana" w:cs="Times New Roman"/>
          <w:sz w:val="18"/>
          <w:szCs w:val="18"/>
          <w:lang w:eastAsia="nl-NL"/>
        </w:rPr>
        <w:t>m</w:t>
      </w:r>
      <w:r w:rsidRPr="00794AAD">
        <w:rPr>
          <w:rFonts w:ascii="Verdana" w:eastAsia="Times New Roman" w:hAnsi="Verdana" w:cs="Times New Roman"/>
          <w:sz w:val="18"/>
          <w:szCs w:val="18"/>
          <w:lang w:eastAsia="nl-NL"/>
        </w:rPr>
        <w:t xml:space="preserve">et prioritaire </w:t>
      </w:r>
      <w:r w:rsidR="00C06A9B" w:rsidRPr="00794AAD">
        <w:rPr>
          <w:rFonts w:ascii="Verdana" w:eastAsia="Times New Roman" w:hAnsi="Verdana" w:cs="Times New Roman"/>
          <w:sz w:val="18"/>
          <w:szCs w:val="18"/>
          <w:lang w:eastAsia="nl-NL"/>
        </w:rPr>
        <w:t>aandachtspunten</w:t>
      </w:r>
    </w:p>
    <w:p w14:paraId="070C6425" w14:textId="0A30442B" w:rsidR="00A1536D" w:rsidRDefault="00D96C80" w:rsidP="00D96C80">
      <w:pPr>
        <w:spacing w:before="300"/>
        <w:rPr>
          <w:rFonts w:ascii="Verdana" w:eastAsia="Times New Roman" w:hAnsi="Verdana" w:cs="Times New Roman"/>
          <w:sz w:val="18"/>
          <w:szCs w:val="18"/>
          <w:lang w:eastAsia="nl-NL"/>
        </w:rPr>
      </w:pPr>
      <w:r>
        <w:rPr>
          <w:rFonts w:ascii="Verdana" w:eastAsia="Times New Roman" w:hAnsi="Verdana" w:cs="Times New Roman"/>
          <w:sz w:val="18"/>
          <w:szCs w:val="18"/>
          <w:lang w:eastAsia="nl-NL"/>
        </w:rPr>
        <w:t xml:space="preserve">- </w:t>
      </w:r>
      <w:r w:rsidR="00C06A9B" w:rsidRPr="00794AAD">
        <w:rPr>
          <w:rFonts w:ascii="Verdana" w:eastAsia="Times New Roman" w:hAnsi="Verdana" w:cs="Times New Roman"/>
          <w:b/>
          <w:bCs/>
          <w:sz w:val="18"/>
          <w:szCs w:val="18"/>
          <w:lang w:eastAsia="nl-NL"/>
        </w:rPr>
        <w:t>Een</w:t>
      </w:r>
      <w:r w:rsidR="00A1536D" w:rsidRPr="00794AAD">
        <w:rPr>
          <w:rFonts w:ascii="Verdana" w:eastAsia="Times New Roman" w:hAnsi="Verdana" w:cs="Times New Roman"/>
          <w:b/>
          <w:bCs/>
          <w:sz w:val="18"/>
          <w:szCs w:val="18"/>
          <w:lang w:eastAsia="nl-NL"/>
        </w:rPr>
        <w:t xml:space="preserve"> Actieplan</w:t>
      </w:r>
      <w:r w:rsidR="00A1536D" w:rsidRPr="00794AAD">
        <w:rPr>
          <w:rFonts w:ascii="Verdana" w:eastAsia="Times New Roman" w:hAnsi="Verdana" w:cs="Times New Roman"/>
          <w:sz w:val="18"/>
          <w:szCs w:val="18"/>
          <w:lang w:eastAsia="nl-NL"/>
        </w:rPr>
        <w:t> met implementeerbare suggesties door jullie, door ons of door onze partners.</w:t>
      </w:r>
    </w:p>
    <w:p w14:paraId="78B3E469" w14:textId="0E9E35A7" w:rsidR="00D96C80" w:rsidRDefault="00D96C80" w:rsidP="00D96C80">
      <w:pPr>
        <w:spacing w:before="300"/>
        <w:rPr>
          <w:rFonts w:ascii="Verdana" w:eastAsia="Times New Roman" w:hAnsi="Verdana" w:cs="Times New Roman"/>
          <w:sz w:val="18"/>
          <w:szCs w:val="18"/>
          <w:lang w:eastAsia="nl-NL"/>
        </w:rPr>
      </w:pPr>
      <w:r>
        <w:rPr>
          <w:rFonts w:ascii="Verdana" w:eastAsia="Times New Roman" w:hAnsi="Verdana" w:cs="Times New Roman"/>
          <w:sz w:val="18"/>
          <w:szCs w:val="18"/>
          <w:lang w:eastAsia="nl-NL"/>
        </w:rPr>
        <w:t xml:space="preserve">Met bruikbare oplossingen helpen we jouw medewerkers en dus </w:t>
      </w:r>
      <w:r w:rsidR="00F91F5C">
        <w:rPr>
          <w:rFonts w:ascii="Verdana" w:eastAsia="Times New Roman" w:hAnsi="Verdana" w:cs="Times New Roman"/>
          <w:sz w:val="18"/>
          <w:szCs w:val="18"/>
          <w:lang w:eastAsia="nl-NL"/>
        </w:rPr>
        <w:t>jouw</w:t>
      </w:r>
      <w:r>
        <w:rPr>
          <w:rFonts w:ascii="Verdana" w:eastAsia="Times New Roman" w:hAnsi="Verdana" w:cs="Times New Roman"/>
          <w:sz w:val="18"/>
          <w:szCs w:val="18"/>
          <w:lang w:eastAsia="nl-NL"/>
        </w:rPr>
        <w:t xml:space="preserve"> bedrijf </w:t>
      </w:r>
      <w:r w:rsidR="00F91F5C">
        <w:rPr>
          <w:rFonts w:ascii="Verdana" w:eastAsia="Times New Roman" w:hAnsi="Verdana" w:cs="Times New Roman"/>
          <w:sz w:val="18"/>
          <w:szCs w:val="18"/>
          <w:lang w:eastAsia="nl-NL"/>
        </w:rPr>
        <w:t>tot haar</w:t>
      </w:r>
      <w:r>
        <w:rPr>
          <w:rFonts w:ascii="Verdana" w:eastAsia="Times New Roman" w:hAnsi="Verdana" w:cs="Times New Roman"/>
          <w:sz w:val="18"/>
          <w:szCs w:val="18"/>
          <w:lang w:eastAsia="nl-NL"/>
        </w:rPr>
        <w:t xml:space="preserve"> volle potentieel te komen.</w:t>
      </w:r>
    </w:p>
    <w:p w14:paraId="66447604" w14:textId="3D11D898" w:rsidR="00054D68" w:rsidRPr="00D96C80" w:rsidRDefault="00054D68" w:rsidP="00D96C80">
      <w:pPr>
        <w:spacing w:before="300"/>
        <w:rPr>
          <w:rFonts w:ascii="Verdana" w:eastAsia="Times New Roman" w:hAnsi="Verdana" w:cs="Times New Roman"/>
          <w:sz w:val="18"/>
          <w:szCs w:val="18"/>
          <w:lang w:eastAsia="nl-NL"/>
        </w:rPr>
      </w:pPr>
      <w:r w:rsidRPr="00D96C80">
        <w:rPr>
          <w:rFonts w:ascii="Verdana" w:eastAsia="Times New Roman" w:hAnsi="Verdana" w:cs="Times New Roman"/>
          <w:b/>
          <w:bCs/>
          <w:sz w:val="18"/>
          <w:szCs w:val="18"/>
          <w:lang w:eastAsia="nl-NL"/>
        </w:rPr>
        <w:t xml:space="preserve">De effectieve uitvoering </w:t>
      </w:r>
      <w:r w:rsidRPr="00D96C80">
        <w:rPr>
          <w:rFonts w:ascii="Verdana" w:eastAsia="Times New Roman" w:hAnsi="Verdana" w:cs="Times New Roman"/>
          <w:sz w:val="18"/>
          <w:szCs w:val="18"/>
          <w:lang w:eastAsia="nl-NL"/>
        </w:rPr>
        <w:t xml:space="preserve">van deze acties kan niet gefinancieerd worden door middel van deze maatregel . Maar </w:t>
      </w:r>
      <w:r w:rsidR="00F91F5C">
        <w:rPr>
          <w:rFonts w:ascii="Verdana" w:eastAsia="Times New Roman" w:hAnsi="Verdana" w:cs="Times New Roman"/>
          <w:sz w:val="18"/>
          <w:szCs w:val="18"/>
          <w:lang w:eastAsia="nl-NL"/>
        </w:rPr>
        <w:t>je</w:t>
      </w:r>
      <w:r w:rsidRPr="00D96C80">
        <w:rPr>
          <w:rFonts w:ascii="Verdana" w:eastAsia="Times New Roman" w:hAnsi="Verdana" w:cs="Times New Roman"/>
          <w:sz w:val="18"/>
          <w:szCs w:val="18"/>
          <w:lang w:eastAsia="nl-NL"/>
        </w:rPr>
        <w:t xml:space="preserve"> indien </w:t>
      </w:r>
      <w:r w:rsidR="00F91F5C">
        <w:rPr>
          <w:rFonts w:ascii="Verdana" w:eastAsia="Times New Roman" w:hAnsi="Verdana" w:cs="Times New Roman"/>
          <w:sz w:val="18"/>
          <w:szCs w:val="18"/>
          <w:lang w:eastAsia="nl-NL"/>
        </w:rPr>
        <w:t>je</w:t>
      </w:r>
      <w:r w:rsidRPr="00D96C80">
        <w:rPr>
          <w:rFonts w:ascii="Verdana" w:eastAsia="Times New Roman" w:hAnsi="Verdana" w:cs="Times New Roman"/>
          <w:sz w:val="18"/>
          <w:szCs w:val="18"/>
          <w:lang w:eastAsia="nl-NL"/>
        </w:rPr>
        <w:t xml:space="preserve"> beschikt over een KMO-portefeuille budget, kan dit wel verhoogd worden met een ( max) van 5000 euro. </w:t>
      </w:r>
    </w:p>
    <w:p w14:paraId="173ABC78" w14:textId="77777777" w:rsidR="00231875" w:rsidRPr="00794AAD" w:rsidRDefault="00231875" w:rsidP="00231875">
      <w:pPr>
        <w:spacing w:before="300"/>
        <w:rPr>
          <w:rFonts w:ascii="Verdana" w:eastAsia="Times New Roman" w:hAnsi="Verdana" w:cs="Times New Roman"/>
          <w:sz w:val="18"/>
          <w:szCs w:val="18"/>
          <w:lang w:eastAsia="nl-NL"/>
        </w:rPr>
      </w:pPr>
    </w:p>
    <w:p w14:paraId="33B3CE73" w14:textId="598B273B" w:rsidR="00054D68" w:rsidRPr="00794AAD" w:rsidRDefault="00794AAD" w:rsidP="00794AAD">
      <w:pPr>
        <w:shd w:val="clear" w:color="auto" w:fill="FBE4D5" w:themeFill="accent2" w:themeFillTint="33"/>
        <w:spacing w:before="300" w:after="300"/>
        <w:rPr>
          <w:rFonts w:ascii="Verdana" w:eastAsia="Times New Roman" w:hAnsi="Verdana" w:cs="Times New Roman"/>
          <w:b/>
          <w:bCs/>
          <w:color w:val="C45911" w:themeColor="accent2" w:themeShade="BF"/>
          <w:sz w:val="18"/>
          <w:szCs w:val="18"/>
          <w:lang w:eastAsia="nl-NL"/>
        </w:rPr>
      </w:pPr>
      <w:r w:rsidRPr="00794AAD">
        <w:rPr>
          <w:rFonts w:ascii="Verdana" w:eastAsia="Times New Roman" w:hAnsi="Verdana" w:cs="Times New Roman"/>
          <w:b/>
          <w:bCs/>
          <w:color w:val="C45911" w:themeColor="accent2" w:themeShade="BF"/>
          <w:sz w:val="18"/>
          <w:szCs w:val="18"/>
          <w:lang w:eastAsia="nl-NL"/>
        </w:rPr>
        <w:t xml:space="preserve">Waarom Kiezen voor </w:t>
      </w:r>
      <w:proofErr w:type="spellStart"/>
      <w:r w:rsidRPr="00794AAD">
        <w:rPr>
          <w:rFonts w:ascii="Verdana" w:eastAsia="Times New Roman" w:hAnsi="Verdana" w:cs="Times New Roman"/>
          <w:b/>
          <w:bCs/>
          <w:color w:val="C45911" w:themeColor="accent2" w:themeShade="BF"/>
          <w:sz w:val="18"/>
          <w:szCs w:val="18"/>
          <w:lang w:eastAsia="nl-NL"/>
        </w:rPr>
        <w:t>Experts@Yourwork</w:t>
      </w:r>
      <w:proofErr w:type="spellEnd"/>
      <w:r w:rsidRPr="00794AAD">
        <w:rPr>
          <w:rFonts w:ascii="Verdana" w:eastAsia="Times New Roman" w:hAnsi="Verdana" w:cs="Times New Roman"/>
          <w:b/>
          <w:bCs/>
          <w:color w:val="C45911" w:themeColor="accent2" w:themeShade="BF"/>
          <w:sz w:val="18"/>
          <w:szCs w:val="18"/>
          <w:lang w:eastAsia="nl-NL"/>
        </w:rPr>
        <w:t xml:space="preserve"> ? </w:t>
      </w:r>
    </w:p>
    <w:p w14:paraId="1ABB8599" w14:textId="77777777" w:rsidR="00EE7029" w:rsidRPr="00794AAD" w:rsidRDefault="00054D68" w:rsidP="00054D68">
      <w:pPr>
        <w:spacing w:before="300" w:after="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Experts@YourWork is een groep van ervaren coaches en adviseurs. </w:t>
      </w:r>
    </w:p>
    <w:p w14:paraId="48515B77" w14:textId="38727676" w:rsidR="00054D68" w:rsidRPr="00794AAD" w:rsidRDefault="00EE7029" w:rsidP="00054D68">
      <w:pPr>
        <w:spacing w:before="300" w:after="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We</w:t>
      </w:r>
      <w:r w:rsidR="00054D68" w:rsidRPr="00794AAD">
        <w:rPr>
          <w:rFonts w:ascii="Verdana" w:eastAsia="Times New Roman" w:hAnsi="Verdana" w:cs="Times New Roman"/>
          <w:sz w:val="18"/>
          <w:szCs w:val="18"/>
          <w:lang w:eastAsia="nl-NL"/>
        </w:rPr>
        <w:t xml:space="preserve"> hebben ervaring met alle aspecten van welzijn op het werk. </w:t>
      </w:r>
      <w:r w:rsidR="00054D68" w:rsidRPr="00794AAD">
        <w:rPr>
          <w:rFonts w:ascii="Verdana" w:eastAsia="Times New Roman" w:hAnsi="Verdana" w:cs="Times New Roman"/>
          <w:sz w:val="18"/>
          <w:szCs w:val="18"/>
          <w:lang w:eastAsia="nl-NL"/>
        </w:rPr>
        <w:br/>
        <w:t xml:space="preserve">De uitdagingen waar KMO’s en kleine ondernemingen voor staan is hun wel bekend </w:t>
      </w:r>
    </w:p>
    <w:p w14:paraId="693447CE" w14:textId="7E006865" w:rsidR="00EE7029" w:rsidRPr="00794AAD" w:rsidRDefault="00EE7029" w:rsidP="00EE7029">
      <w:pPr>
        <w:pStyle w:val="Lijstalinea"/>
        <w:numPr>
          <w:ilvl w:val="0"/>
          <w:numId w:val="8"/>
        </w:numPr>
        <w:spacing w:before="300" w:after="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We zijn bedreven in </w:t>
      </w:r>
    </w:p>
    <w:p w14:paraId="38693C52" w14:textId="6A841C08" w:rsidR="00EE7029" w:rsidRPr="00794AAD" w:rsidRDefault="00EE7029" w:rsidP="00231875">
      <w:pPr>
        <w:pStyle w:val="Lijstalinea"/>
        <w:numPr>
          <w:ilvl w:val="1"/>
          <w:numId w:val="8"/>
        </w:numPr>
        <w:spacing w:before="300" w:after="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Het opbouwen van een </w:t>
      </w:r>
      <w:r w:rsidRPr="00794AAD">
        <w:rPr>
          <w:rFonts w:ascii="Verdana" w:eastAsia="Times New Roman" w:hAnsi="Verdana" w:cs="Times New Roman"/>
          <w:b/>
          <w:bCs/>
          <w:sz w:val="18"/>
          <w:szCs w:val="18"/>
          <w:lang w:eastAsia="nl-NL"/>
        </w:rPr>
        <w:t xml:space="preserve">strategie </w:t>
      </w:r>
      <w:r w:rsidRPr="00794AAD">
        <w:rPr>
          <w:rFonts w:ascii="Verdana" w:eastAsia="Times New Roman" w:hAnsi="Verdana" w:cs="Times New Roman"/>
          <w:sz w:val="18"/>
          <w:szCs w:val="18"/>
          <w:lang w:eastAsia="nl-NL"/>
        </w:rPr>
        <w:t xml:space="preserve">in de lijn met de waarden van uw onderneming. </w:t>
      </w:r>
    </w:p>
    <w:p w14:paraId="58795D0C" w14:textId="1BED8864" w:rsidR="00EE7029" w:rsidRPr="00794AAD" w:rsidRDefault="00EE7029" w:rsidP="00231875">
      <w:pPr>
        <w:pStyle w:val="Lijstalinea"/>
        <w:numPr>
          <w:ilvl w:val="1"/>
          <w:numId w:val="8"/>
        </w:numPr>
        <w:spacing w:before="300" w:after="300"/>
        <w:rPr>
          <w:rFonts w:ascii="Verdana" w:eastAsia="Times New Roman" w:hAnsi="Verdana" w:cs="Times New Roman"/>
          <w:sz w:val="18"/>
          <w:szCs w:val="18"/>
          <w:lang w:val="en-US" w:eastAsia="nl-NL"/>
        </w:rPr>
      </w:pPr>
      <w:proofErr w:type="spellStart"/>
      <w:r w:rsidRPr="00794AAD">
        <w:rPr>
          <w:rFonts w:ascii="Verdana" w:eastAsia="Times New Roman" w:hAnsi="Verdana" w:cs="Times New Roman"/>
          <w:sz w:val="18"/>
          <w:szCs w:val="18"/>
          <w:lang w:val="en-US" w:eastAsia="nl-NL"/>
        </w:rPr>
        <w:t>Een</w:t>
      </w:r>
      <w:proofErr w:type="spellEnd"/>
      <w:r w:rsidRPr="00794AAD">
        <w:rPr>
          <w:rFonts w:ascii="Verdana" w:eastAsia="Times New Roman" w:hAnsi="Verdana" w:cs="Times New Roman"/>
          <w:sz w:val="18"/>
          <w:szCs w:val="18"/>
          <w:lang w:val="en-US" w:eastAsia="nl-NL"/>
        </w:rPr>
        <w:t xml:space="preserve"> </w:t>
      </w:r>
      <w:proofErr w:type="spellStart"/>
      <w:r w:rsidRPr="00794AAD">
        <w:rPr>
          <w:rFonts w:ascii="Verdana" w:eastAsia="Times New Roman" w:hAnsi="Verdana" w:cs="Times New Roman"/>
          <w:sz w:val="18"/>
          <w:szCs w:val="18"/>
          <w:lang w:val="en-US" w:eastAsia="nl-NL"/>
        </w:rPr>
        <w:t>goede</w:t>
      </w:r>
      <w:proofErr w:type="spellEnd"/>
      <w:r w:rsidRPr="00794AAD">
        <w:rPr>
          <w:rFonts w:ascii="Verdana" w:eastAsia="Times New Roman" w:hAnsi="Verdana" w:cs="Times New Roman"/>
          <w:sz w:val="18"/>
          <w:szCs w:val="18"/>
          <w:lang w:val="en-US" w:eastAsia="nl-NL"/>
        </w:rPr>
        <w:t xml:space="preserve"> </w:t>
      </w:r>
      <w:r w:rsidRPr="00794AAD">
        <w:rPr>
          <w:rFonts w:ascii="Verdana" w:eastAsia="Times New Roman" w:hAnsi="Verdana" w:cs="Times New Roman"/>
          <w:b/>
          <w:bCs/>
          <w:sz w:val="18"/>
          <w:szCs w:val="18"/>
          <w:lang w:val="en-US" w:eastAsia="nl-NL"/>
        </w:rPr>
        <w:t>employer branding</w:t>
      </w:r>
      <w:r w:rsidRPr="00794AAD">
        <w:rPr>
          <w:rFonts w:ascii="Verdana" w:eastAsia="Times New Roman" w:hAnsi="Verdana" w:cs="Times New Roman"/>
          <w:sz w:val="18"/>
          <w:szCs w:val="18"/>
          <w:lang w:val="en-US" w:eastAsia="nl-NL"/>
        </w:rPr>
        <w:t xml:space="preserve"> is </w:t>
      </w:r>
      <w:proofErr w:type="spellStart"/>
      <w:r w:rsidRPr="00794AAD">
        <w:rPr>
          <w:rFonts w:ascii="Verdana" w:eastAsia="Times New Roman" w:hAnsi="Verdana" w:cs="Times New Roman"/>
          <w:sz w:val="18"/>
          <w:szCs w:val="18"/>
          <w:lang w:val="en-US" w:eastAsia="nl-NL"/>
        </w:rPr>
        <w:t>essenti</w:t>
      </w:r>
      <w:r w:rsidR="00F91F5C">
        <w:rPr>
          <w:rFonts w:ascii="Verdana" w:eastAsia="Times New Roman" w:hAnsi="Verdana" w:cs="Times New Roman"/>
          <w:sz w:val="18"/>
          <w:szCs w:val="18"/>
          <w:lang w:val="en-US" w:eastAsia="nl-NL"/>
        </w:rPr>
        <w:t>ee</w:t>
      </w:r>
      <w:r w:rsidRPr="00794AAD">
        <w:rPr>
          <w:rFonts w:ascii="Verdana" w:eastAsia="Times New Roman" w:hAnsi="Verdana" w:cs="Times New Roman"/>
          <w:sz w:val="18"/>
          <w:szCs w:val="18"/>
          <w:lang w:val="en-US" w:eastAsia="nl-NL"/>
        </w:rPr>
        <w:t>l</w:t>
      </w:r>
      <w:proofErr w:type="spellEnd"/>
      <w:r w:rsidRPr="00794AAD">
        <w:rPr>
          <w:rFonts w:ascii="Verdana" w:eastAsia="Times New Roman" w:hAnsi="Verdana" w:cs="Times New Roman"/>
          <w:sz w:val="18"/>
          <w:szCs w:val="18"/>
          <w:lang w:val="en-US" w:eastAsia="nl-NL"/>
        </w:rPr>
        <w:t xml:space="preserve"> om the war on talent </w:t>
      </w:r>
      <w:proofErr w:type="spellStart"/>
      <w:r w:rsidRPr="00794AAD">
        <w:rPr>
          <w:rFonts w:ascii="Verdana" w:eastAsia="Times New Roman" w:hAnsi="Verdana" w:cs="Times New Roman"/>
          <w:sz w:val="18"/>
          <w:szCs w:val="18"/>
          <w:lang w:val="en-US" w:eastAsia="nl-NL"/>
        </w:rPr>
        <w:t>te</w:t>
      </w:r>
      <w:proofErr w:type="spellEnd"/>
      <w:r w:rsidRPr="00794AAD">
        <w:rPr>
          <w:rFonts w:ascii="Verdana" w:eastAsia="Times New Roman" w:hAnsi="Verdana" w:cs="Times New Roman"/>
          <w:sz w:val="18"/>
          <w:szCs w:val="18"/>
          <w:lang w:val="en-US" w:eastAsia="nl-NL"/>
        </w:rPr>
        <w:t xml:space="preserve"> </w:t>
      </w:r>
      <w:proofErr w:type="spellStart"/>
      <w:r w:rsidRPr="00794AAD">
        <w:rPr>
          <w:rFonts w:ascii="Verdana" w:eastAsia="Times New Roman" w:hAnsi="Verdana" w:cs="Times New Roman"/>
          <w:sz w:val="18"/>
          <w:szCs w:val="18"/>
          <w:lang w:val="en-US" w:eastAsia="nl-NL"/>
        </w:rPr>
        <w:t>winnen</w:t>
      </w:r>
      <w:proofErr w:type="spellEnd"/>
      <w:r w:rsidRPr="00794AAD">
        <w:rPr>
          <w:rFonts w:ascii="Verdana" w:eastAsia="Times New Roman" w:hAnsi="Verdana" w:cs="Times New Roman"/>
          <w:sz w:val="18"/>
          <w:szCs w:val="18"/>
          <w:lang w:val="en-US" w:eastAsia="nl-NL"/>
        </w:rPr>
        <w:t xml:space="preserve"> </w:t>
      </w:r>
    </w:p>
    <w:p w14:paraId="567FE715" w14:textId="77777777" w:rsidR="00F71D26" w:rsidRPr="00794AAD" w:rsidRDefault="00EE7029" w:rsidP="00231875">
      <w:pPr>
        <w:pStyle w:val="Lijstalinea"/>
        <w:numPr>
          <w:ilvl w:val="1"/>
          <w:numId w:val="8"/>
        </w:numPr>
        <w:spacing w:before="300" w:after="300"/>
        <w:rPr>
          <w:rFonts w:ascii="Verdana" w:eastAsia="Times New Roman" w:hAnsi="Verdana" w:cs="Times New Roman"/>
          <w:sz w:val="18"/>
          <w:szCs w:val="18"/>
          <w:lang w:eastAsia="nl-NL"/>
        </w:rPr>
      </w:pPr>
      <w:r w:rsidRPr="00794AAD">
        <w:rPr>
          <w:rFonts w:ascii="Verdana" w:eastAsia="Times New Roman" w:hAnsi="Verdana" w:cs="Times New Roman"/>
          <w:b/>
          <w:bCs/>
          <w:sz w:val="18"/>
          <w:szCs w:val="18"/>
          <w:lang w:eastAsia="nl-NL"/>
        </w:rPr>
        <w:t>Coaching van uw leidinggevenden</w:t>
      </w:r>
      <w:r w:rsidRPr="00794AAD">
        <w:rPr>
          <w:rFonts w:ascii="Verdana" w:eastAsia="Times New Roman" w:hAnsi="Verdana" w:cs="Times New Roman"/>
          <w:sz w:val="18"/>
          <w:szCs w:val="18"/>
          <w:lang w:eastAsia="nl-NL"/>
        </w:rPr>
        <w:t xml:space="preserve"> om deze waarden door te vertalen in hun dagelijkse samenwerking met hun teamleden. </w:t>
      </w:r>
    </w:p>
    <w:p w14:paraId="248441DD" w14:textId="05923ECD" w:rsidR="00EE7029" w:rsidRPr="00794AAD" w:rsidRDefault="00EE7029" w:rsidP="00231875">
      <w:pPr>
        <w:pStyle w:val="Lijstalinea"/>
        <w:spacing w:before="300" w:after="300"/>
        <w:ind w:firstLine="696"/>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Hierbij kunnen we hen zowel in groep als inidiviueel coachen</w:t>
      </w:r>
    </w:p>
    <w:p w14:paraId="58D12644" w14:textId="49856C20" w:rsidR="00EE7029" w:rsidRPr="00794AAD" w:rsidRDefault="00EE7029" w:rsidP="00231875">
      <w:pPr>
        <w:pStyle w:val="Lijstalinea"/>
        <w:numPr>
          <w:ilvl w:val="1"/>
          <w:numId w:val="8"/>
        </w:numPr>
        <w:spacing w:before="300" w:after="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Werknemers begeleiding met hun </w:t>
      </w:r>
      <w:r w:rsidRPr="00794AAD">
        <w:rPr>
          <w:rFonts w:ascii="Verdana" w:eastAsia="Times New Roman" w:hAnsi="Verdana" w:cs="Times New Roman"/>
          <w:b/>
          <w:bCs/>
          <w:sz w:val="18"/>
          <w:szCs w:val="18"/>
          <w:lang w:eastAsia="nl-NL"/>
        </w:rPr>
        <w:t>carriere planning</w:t>
      </w:r>
      <w:r w:rsidRPr="00794AAD">
        <w:rPr>
          <w:rFonts w:ascii="Verdana" w:eastAsia="Times New Roman" w:hAnsi="Verdana" w:cs="Times New Roman"/>
          <w:sz w:val="18"/>
          <w:szCs w:val="18"/>
          <w:lang w:eastAsia="nl-NL"/>
        </w:rPr>
        <w:t xml:space="preserve"> binnen ( of buiten) de organisatie</w:t>
      </w:r>
      <w:r w:rsidR="00F71D26" w:rsidRPr="00794AAD">
        <w:rPr>
          <w:rFonts w:ascii="Verdana" w:eastAsia="Times New Roman" w:hAnsi="Verdana" w:cs="Times New Roman"/>
          <w:sz w:val="18"/>
          <w:szCs w:val="18"/>
          <w:lang w:eastAsia="nl-NL"/>
        </w:rPr>
        <w:t xml:space="preserve"> is waar we sterk in zijn.</w:t>
      </w:r>
      <w:r w:rsidRPr="00794AAD">
        <w:rPr>
          <w:rFonts w:ascii="Verdana" w:eastAsia="Times New Roman" w:hAnsi="Verdana" w:cs="Times New Roman"/>
          <w:sz w:val="18"/>
          <w:szCs w:val="18"/>
          <w:lang w:eastAsia="nl-NL"/>
        </w:rPr>
        <w:t xml:space="preserve"> </w:t>
      </w:r>
    </w:p>
    <w:p w14:paraId="4DA6D79A" w14:textId="51258EC5" w:rsidR="00EE7029" w:rsidRPr="00794AAD" w:rsidRDefault="00EE7029" w:rsidP="00231875">
      <w:pPr>
        <w:pStyle w:val="Lijstalinea"/>
        <w:numPr>
          <w:ilvl w:val="1"/>
          <w:numId w:val="8"/>
        </w:numPr>
        <w:spacing w:before="300" w:after="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Expertsatyourwork kan dat voor </w:t>
      </w:r>
      <w:r w:rsidR="00F91F5C">
        <w:rPr>
          <w:rFonts w:ascii="Verdana" w:eastAsia="Times New Roman" w:hAnsi="Verdana" w:cs="Times New Roman"/>
          <w:sz w:val="18"/>
          <w:szCs w:val="18"/>
          <w:lang w:eastAsia="nl-NL"/>
        </w:rPr>
        <w:t>jou</w:t>
      </w:r>
      <w:r w:rsidRPr="00794AAD">
        <w:rPr>
          <w:rFonts w:ascii="Verdana" w:eastAsia="Times New Roman" w:hAnsi="Verdana" w:cs="Times New Roman"/>
          <w:sz w:val="18"/>
          <w:szCs w:val="18"/>
          <w:lang w:eastAsia="nl-NL"/>
        </w:rPr>
        <w:t xml:space="preserve"> doen, maar we kunnen ook uw </w:t>
      </w:r>
      <w:r w:rsidRPr="00794AAD">
        <w:rPr>
          <w:rFonts w:ascii="Verdana" w:eastAsia="Times New Roman" w:hAnsi="Verdana" w:cs="Times New Roman"/>
          <w:b/>
          <w:bCs/>
          <w:sz w:val="18"/>
          <w:szCs w:val="18"/>
          <w:lang w:eastAsia="nl-NL"/>
        </w:rPr>
        <w:t>leidinggevenden opleiden</w:t>
      </w:r>
      <w:r w:rsidRPr="00794AAD">
        <w:rPr>
          <w:rFonts w:ascii="Verdana" w:eastAsia="Times New Roman" w:hAnsi="Verdana" w:cs="Times New Roman"/>
          <w:sz w:val="18"/>
          <w:szCs w:val="18"/>
          <w:lang w:eastAsia="nl-NL"/>
        </w:rPr>
        <w:t xml:space="preserve"> om de waarden en de talenten van uw teams in kaart te </w:t>
      </w:r>
      <w:r w:rsidR="00F71D26" w:rsidRPr="00794AAD">
        <w:rPr>
          <w:rFonts w:ascii="Verdana" w:eastAsia="Times New Roman" w:hAnsi="Verdana" w:cs="Times New Roman"/>
          <w:sz w:val="18"/>
          <w:szCs w:val="18"/>
          <w:lang w:eastAsia="nl-NL"/>
        </w:rPr>
        <w:t xml:space="preserve">brengen en hen te begeleiden doorheen hun carrièrepad. </w:t>
      </w:r>
    </w:p>
    <w:p w14:paraId="20C61B33" w14:textId="1E91F180" w:rsidR="00F71D26" w:rsidRPr="00794AAD" w:rsidRDefault="00F71D26" w:rsidP="00231875">
      <w:pPr>
        <w:pStyle w:val="Lijstalinea"/>
        <w:numPr>
          <w:ilvl w:val="1"/>
          <w:numId w:val="8"/>
        </w:numPr>
        <w:spacing w:before="300" w:after="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We kunnen de interactie en de samenwerking tussen de verschillende teams verbeteren door </w:t>
      </w:r>
      <w:r w:rsidRPr="00794AAD">
        <w:rPr>
          <w:rFonts w:ascii="Verdana" w:eastAsia="Times New Roman" w:hAnsi="Verdana" w:cs="Times New Roman"/>
          <w:b/>
          <w:bCs/>
          <w:sz w:val="18"/>
          <w:szCs w:val="18"/>
          <w:lang w:eastAsia="nl-NL"/>
        </w:rPr>
        <w:t>teamcoaching</w:t>
      </w:r>
      <w:r w:rsidRPr="00794AAD">
        <w:rPr>
          <w:rFonts w:ascii="Verdana" w:eastAsia="Times New Roman" w:hAnsi="Verdana" w:cs="Times New Roman"/>
          <w:sz w:val="18"/>
          <w:szCs w:val="18"/>
          <w:lang w:eastAsia="nl-NL"/>
        </w:rPr>
        <w:t xml:space="preserve">.Dit voorkomt de nodige frustratie en vertraging op de werkvloer. </w:t>
      </w:r>
    </w:p>
    <w:p w14:paraId="5FEA883A" w14:textId="01BC4993" w:rsidR="00F71D26" w:rsidRPr="00794AAD" w:rsidRDefault="00F71D26" w:rsidP="00231875">
      <w:pPr>
        <w:pStyle w:val="Lijstalinea"/>
        <w:numPr>
          <w:ilvl w:val="1"/>
          <w:numId w:val="8"/>
        </w:numPr>
        <w:spacing w:before="300" w:after="300"/>
        <w:rPr>
          <w:rFonts w:ascii="Verdana" w:eastAsia="Times New Roman" w:hAnsi="Verdana" w:cs="Times New Roman"/>
          <w:sz w:val="18"/>
          <w:szCs w:val="18"/>
          <w:lang w:eastAsia="nl-NL"/>
        </w:rPr>
      </w:pPr>
      <w:r w:rsidRPr="00794AAD">
        <w:rPr>
          <w:rFonts w:ascii="Verdana" w:eastAsia="Times New Roman" w:hAnsi="Verdana" w:cs="Times New Roman"/>
          <w:b/>
          <w:bCs/>
          <w:sz w:val="18"/>
          <w:szCs w:val="18"/>
          <w:lang w:eastAsia="nl-NL"/>
        </w:rPr>
        <w:t>Verzuimbeleid en abscentisme</w:t>
      </w:r>
      <w:r w:rsidRPr="00794AAD">
        <w:rPr>
          <w:rFonts w:ascii="Verdana" w:eastAsia="Times New Roman" w:hAnsi="Verdana" w:cs="Times New Roman"/>
          <w:sz w:val="18"/>
          <w:szCs w:val="18"/>
          <w:lang w:eastAsia="nl-NL"/>
        </w:rPr>
        <w:t xml:space="preserve"> </w:t>
      </w:r>
      <w:r w:rsidR="00231875" w:rsidRPr="00794AAD">
        <w:rPr>
          <w:rFonts w:ascii="Verdana" w:eastAsia="Times New Roman" w:hAnsi="Verdana" w:cs="Times New Roman"/>
          <w:sz w:val="18"/>
          <w:szCs w:val="18"/>
          <w:lang w:eastAsia="nl-NL"/>
        </w:rPr>
        <w:t xml:space="preserve">impliceert stagnatie en de kosten zijn immens. Een werkbaarheidsplan dat focust op activering en welbevinden kan hierin een antwoord bieden. </w:t>
      </w:r>
    </w:p>
    <w:p w14:paraId="6AD9FF4E" w14:textId="01408CE8" w:rsidR="00F71D26" w:rsidRPr="00794AAD" w:rsidRDefault="00F71D26" w:rsidP="00231875">
      <w:pPr>
        <w:pStyle w:val="Lijstalinea"/>
        <w:numPr>
          <w:ilvl w:val="1"/>
          <w:numId w:val="8"/>
        </w:numPr>
        <w:spacing w:before="300" w:after="300"/>
        <w:rPr>
          <w:rFonts w:ascii="Verdana" w:eastAsia="Times New Roman" w:hAnsi="Verdana" w:cs="Times New Roman"/>
          <w:sz w:val="18"/>
          <w:szCs w:val="18"/>
          <w:lang w:eastAsia="nl-NL"/>
        </w:rPr>
      </w:pPr>
      <w:r w:rsidRPr="00794AAD">
        <w:rPr>
          <w:rFonts w:ascii="Verdana" w:eastAsia="Times New Roman" w:hAnsi="Verdana" w:cs="Times New Roman"/>
          <w:sz w:val="18"/>
          <w:szCs w:val="18"/>
          <w:lang w:eastAsia="nl-NL"/>
        </w:rPr>
        <w:t xml:space="preserve">Conflicten op de werkvloer kunnen met </w:t>
      </w:r>
      <w:r w:rsidRPr="00794AAD">
        <w:rPr>
          <w:rFonts w:ascii="Verdana" w:eastAsia="Times New Roman" w:hAnsi="Verdana" w:cs="Times New Roman"/>
          <w:b/>
          <w:bCs/>
          <w:sz w:val="18"/>
          <w:szCs w:val="18"/>
          <w:lang w:eastAsia="nl-NL"/>
        </w:rPr>
        <w:t>conflictcoaching</w:t>
      </w:r>
      <w:r w:rsidRPr="00794AAD">
        <w:rPr>
          <w:rFonts w:ascii="Verdana" w:eastAsia="Times New Roman" w:hAnsi="Verdana" w:cs="Times New Roman"/>
          <w:sz w:val="18"/>
          <w:szCs w:val="18"/>
          <w:lang w:eastAsia="nl-NL"/>
        </w:rPr>
        <w:t xml:space="preserve"> bespreekbaar gemaakt worden omgezet worden naar constructieve bouwstenen voor een inspirerende en geoliede organisatiecultuur. </w:t>
      </w:r>
    </w:p>
    <w:p w14:paraId="3DBFB331" w14:textId="2F5F4CEB" w:rsidR="000F1DBD" w:rsidRPr="00794AAD" w:rsidRDefault="000F1DBD" w:rsidP="000F1DBD">
      <w:pPr>
        <w:spacing w:before="300" w:after="300"/>
        <w:rPr>
          <w:rFonts w:ascii="Verdana" w:eastAsia="Times New Roman" w:hAnsi="Verdana" w:cs="Times New Roman"/>
          <w:sz w:val="18"/>
          <w:szCs w:val="18"/>
          <w:lang w:eastAsia="nl-NL"/>
        </w:rPr>
      </w:pPr>
    </w:p>
    <w:p w14:paraId="761695E8" w14:textId="55D8DD45" w:rsidR="00231875" w:rsidRPr="00794AAD" w:rsidRDefault="00794AAD" w:rsidP="000F1DBD">
      <w:pPr>
        <w:spacing w:before="300" w:after="300"/>
        <w:rPr>
          <w:rFonts w:ascii="Verdana" w:eastAsia="Times New Roman" w:hAnsi="Verdana" w:cs="Times New Roman"/>
          <w:sz w:val="18"/>
          <w:szCs w:val="18"/>
          <w:lang w:eastAsia="nl-NL"/>
        </w:rPr>
      </w:pPr>
      <w:r w:rsidRPr="00794AAD">
        <w:rPr>
          <w:noProof/>
          <w:sz w:val="18"/>
          <w:szCs w:val="18"/>
        </w:rPr>
        <mc:AlternateContent>
          <mc:Choice Requires="wps">
            <w:drawing>
              <wp:anchor distT="0" distB="0" distL="114300" distR="114300" simplePos="0" relativeHeight="251659264" behindDoc="0" locked="0" layoutInCell="1" allowOverlap="1" wp14:anchorId="7BAD9181" wp14:editId="4CB40237">
                <wp:simplePos x="0" y="0"/>
                <wp:positionH relativeFrom="column">
                  <wp:posOffset>0</wp:posOffset>
                </wp:positionH>
                <wp:positionV relativeFrom="paragraph">
                  <wp:posOffset>12065</wp:posOffset>
                </wp:positionV>
                <wp:extent cx="4931861" cy="949796"/>
                <wp:effectExtent l="12700" t="12700" r="8890" b="15875"/>
                <wp:wrapNone/>
                <wp:docPr id="1" name="Tekstvak 1"/>
                <wp:cNvGraphicFramePr/>
                <a:graphic xmlns:a="http://schemas.openxmlformats.org/drawingml/2006/main">
                  <a:graphicData uri="http://schemas.microsoft.com/office/word/2010/wordprocessingShape">
                    <wps:wsp>
                      <wps:cNvSpPr txBox="1"/>
                      <wps:spPr>
                        <a:xfrm>
                          <a:off x="0" y="0"/>
                          <a:ext cx="4931861" cy="949796"/>
                        </a:xfrm>
                        <a:prstGeom prst="rect">
                          <a:avLst/>
                        </a:prstGeom>
                        <a:ln/>
                      </wps:spPr>
                      <wps:style>
                        <a:lnRef idx="3">
                          <a:schemeClr val="lt1"/>
                        </a:lnRef>
                        <a:fillRef idx="1">
                          <a:schemeClr val="accent2"/>
                        </a:fillRef>
                        <a:effectRef idx="1">
                          <a:schemeClr val="accent2"/>
                        </a:effectRef>
                        <a:fontRef idx="minor">
                          <a:schemeClr val="lt1"/>
                        </a:fontRef>
                      </wps:style>
                      <wps:txbx>
                        <w:txbxContent>
                          <w:p w14:paraId="1384FEC7" w14:textId="77777777" w:rsidR="00794AAD" w:rsidRDefault="00794AAD" w:rsidP="00794AAD">
                            <w:pPr>
                              <w:rPr>
                                <w:lang w:val="nl-NL"/>
                              </w:rPr>
                            </w:pPr>
                            <w:r>
                              <w:rPr>
                                <w:lang w:val="nl-NL"/>
                              </w:rPr>
                              <w:t>Investeer in uw toekomst: kies voor een duurzaam beleid</w:t>
                            </w:r>
                          </w:p>
                          <w:p w14:paraId="702ED2CF" w14:textId="1BBD92F9" w:rsidR="00794AAD" w:rsidRDefault="00794AAD" w:rsidP="00794AAD">
                            <w:pPr>
                              <w:rPr>
                                <w:lang w:val="nl-NL"/>
                              </w:rPr>
                            </w:pPr>
                            <w:proofErr w:type="spellStart"/>
                            <w:r>
                              <w:rPr>
                                <w:lang w:val="nl-NL"/>
                              </w:rPr>
                              <w:t>Experts@YourWork</w:t>
                            </w:r>
                            <w:proofErr w:type="spellEnd"/>
                            <w:r>
                              <w:rPr>
                                <w:lang w:val="nl-NL"/>
                              </w:rPr>
                              <w:t xml:space="preserve"> werkt samen met u een plan uit voor meer inzetbaar</w:t>
                            </w:r>
                            <w:r w:rsidR="00D96C80">
                              <w:rPr>
                                <w:lang w:val="nl-NL"/>
                              </w:rPr>
                              <w:t xml:space="preserve"> </w:t>
                            </w:r>
                            <w:r>
                              <w:rPr>
                                <w:lang w:val="nl-NL"/>
                              </w:rPr>
                              <w:t xml:space="preserve">werk </w:t>
                            </w:r>
                          </w:p>
                          <w:p w14:paraId="4F5A4A15" w14:textId="77777777" w:rsidR="00794AAD" w:rsidRPr="00D165B0" w:rsidRDefault="00794AAD" w:rsidP="00794AAD">
                            <w:pPr>
                              <w:rPr>
                                <w:lang w:val="nl-NL"/>
                              </w:rPr>
                            </w:pPr>
                            <w:r>
                              <w:rPr>
                                <w:lang w:val="nl-NL"/>
                              </w:rPr>
                              <w:t xml:space="preserve">Een investering die loont.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BAD9181" id="_x0000_t202" coordsize="21600,21600" o:spt="202" path="m,l,21600r21600,l21600,xe">
                <v:stroke joinstyle="miter"/>
                <v:path gradientshapeok="t" o:connecttype="rect"/>
              </v:shapetype>
              <v:shape id="Tekstvak 1" o:spid="_x0000_s1026" type="#_x0000_t202" style="position:absolute;margin-left:0;margin-top:.95pt;width:388.35pt;height:74.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" fillcolor="#ed7d31 [3205]" strokecolor="white [3201]" strokeweight="1.5pt">
                <v:textbox>
                  <w:txbxContent>
                    <w:p w14:paraId="1384FEC7" w14:textId="77777777" w:rsidR="00794AAD" w:rsidRDefault="00794AAD" w:rsidP="00794AAD">
                      <w:pPr>
                        <w:rPr>
                          <w:lang w:val="nl-NL"/>
                        </w:rPr>
                      </w:pPr>
                      <w:r>
                        <w:rPr>
                          <w:lang w:val="nl-NL"/>
                        </w:rPr>
                        <w:t>Investeer in uw toekomst: kies voor een duurzaam beleid</w:t>
                      </w:r>
                    </w:p>
                    <w:p w14:paraId="702ED2CF" w14:textId="1BBD92F9" w:rsidR="00794AAD" w:rsidRDefault="00794AAD" w:rsidP="00794AAD">
                      <w:pPr>
                        <w:rPr>
                          <w:lang w:val="nl-NL"/>
                        </w:rPr>
                      </w:pPr>
                      <w:proofErr w:type="spellStart"/>
                      <w:r>
                        <w:rPr>
                          <w:lang w:val="nl-NL"/>
                        </w:rPr>
                        <w:t>Experts@YourWork</w:t>
                      </w:r>
                      <w:proofErr w:type="spellEnd"/>
                      <w:r>
                        <w:rPr>
                          <w:lang w:val="nl-NL"/>
                        </w:rPr>
                        <w:t xml:space="preserve"> werkt samen met u een plan uit voor meer inzetbaar</w:t>
                      </w:r>
                      <w:r w:rsidR="00D96C80">
                        <w:rPr>
                          <w:lang w:val="nl-NL"/>
                        </w:rPr>
                        <w:t xml:space="preserve"> </w:t>
                      </w:r>
                      <w:r>
                        <w:rPr>
                          <w:lang w:val="nl-NL"/>
                        </w:rPr>
                        <w:t xml:space="preserve">werk </w:t>
                      </w:r>
                    </w:p>
                    <w:p w14:paraId="4F5A4A15" w14:textId="77777777" w:rsidR="00794AAD" w:rsidRPr="00D165B0" w:rsidRDefault="00794AAD" w:rsidP="00794AAD">
                      <w:pPr>
                        <w:rPr>
                          <w:lang w:val="nl-NL"/>
                        </w:rPr>
                      </w:pPr>
                      <w:r>
                        <w:rPr>
                          <w:lang w:val="nl-NL"/>
                        </w:rPr>
                        <w:t xml:space="preserve">Een investering die loont. </w:t>
                      </w:r>
                    </w:p>
                  </w:txbxContent>
                </v:textbox>
              </v:shape>
            </w:pict>
          </mc:Fallback>
        </mc:AlternateContent>
      </w:r>
    </w:p>
    <w:p w14:paraId="30EF6CE0" w14:textId="77777777" w:rsidR="00794AAD" w:rsidRPr="00794AAD" w:rsidRDefault="00794AAD">
      <w:pPr>
        <w:spacing w:before="300" w:after="300"/>
        <w:rPr>
          <w:rFonts w:ascii="Verdana" w:eastAsia="Times New Roman" w:hAnsi="Verdana" w:cs="Times New Roman"/>
          <w:sz w:val="18"/>
          <w:szCs w:val="18"/>
          <w:lang w:eastAsia="nl-NL"/>
        </w:rPr>
      </w:pPr>
    </w:p>
    <w:sectPr w:rsidR="00794AAD" w:rsidRPr="00794AAD" w:rsidSect="00C06A9B">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02DDE"/>
    <w:multiLevelType w:val="hybridMultilevel"/>
    <w:tmpl w:val="B788647A"/>
    <w:lvl w:ilvl="0" w:tplc="04130005">
      <w:start w:val="1"/>
      <w:numFmt w:val="bullet"/>
      <w:lvlText w:val=""/>
      <w:lvlJc w:val="left"/>
      <w:pPr>
        <w:ind w:left="720" w:hanging="360"/>
      </w:pPr>
      <w:rPr>
        <w:rFonts w:ascii="Wingdings" w:hAnsi="Wingdings" w:hint="default"/>
        <w:b w:val="0"/>
        <w:color w:val="4C2D6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E565C2"/>
    <w:multiLevelType w:val="hybridMultilevel"/>
    <w:tmpl w:val="AC0A9A00"/>
    <w:lvl w:ilvl="0" w:tplc="1E46E0D4">
      <w:numFmt w:val="bullet"/>
      <w:lvlText w:val="-"/>
      <w:lvlJc w:val="left"/>
      <w:pPr>
        <w:ind w:left="720" w:hanging="360"/>
      </w:pPr>
      <w:rPr>
        <w:rFonts w:ascii="Verdana" w:eastAsia="Times New Roman" w:hAnsi="Verdana" w:cs="Arial" w:hint="default"/>
        <w:b w:val="0"/>
        <w:color w:val="4C2D68"/>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1E2A00"/>
    <w:multiLevelType w:val="hybridMultilevel"/>
    <w:tmpl w:val="D3840A70"/>
    <w:lvl w:ilvl="0" w:tplc="04130005">
      <w:start w:val="1"/>
      <w:numFmt w:val="bullet"/>
      <w:lvlText w:val=""/>
      <w:lvlJc w:val="left"/>
      <w:pPr>
        <w:ind w:left="720" w:hanging="360"/>
      </w:pPr>
      <w:rPr>
        <w:rFonts w:ascii="Wingdings" w:hAnsi="Wingdings" w:hint="default"/>
        <w:b w:val="0"/>
        <w:color w:val="4C2D6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1F7C5D"/>
    <w:multiLevelType w:val="hybridMultilevel"/>
    <w:tmpl w:val="861A0700"/>
    <w:lvl w:ilvl="0" w:tplc="04130005">
      <w:start w:val="1"/>
      <w:numFmt w:val="bullet"/>
      <w:lvlText w:val=""/>
      <w:lvlJc w:val="left"/>
      <w:pPr>
        <w:ind w:left="720" w:hanging="360"/>
      </w:pPr>
      <w:rPr>
        <w:rFonts w:ascii="Wingdings" w:hAnsi="Wingdings" w:hint="default"/>
        <w:b w:val="0"/>
        <w:color w:val="4C2D6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B628A1"/>
    <w:multiLevelType w:val="hybridMultilevel"/>
    <w:tmpl w:val="D10092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5875A0B"/>
    <w:multiLevelType w:val="hybridMultilevel"/>
    <w:tmpl w:val="5CDE479E"/>
    <w:lvl w:ilvl="0" w:tplc="8E2C9B5C">
      <w:start w:val="1"/>
      <w:numFmt w:val="bullet"/>
      <w:lvlText w:val=""/>
      <w:lvlJc w:val="left"/>
      <w:pPr>
        <w:ind w:left="720" w:hanging="360"/>
      </w:pPr>
      <w:rPr>
        <w:rFonts w:ascii="Symbol" w:hAnsi="Symbol" w:hint="default"/>
        <w:color w:val="C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B72FDC"/>
    <w:multiLevelType w:val="multilevel"/>
    <w:tmpl w:val="A748F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A02740"/>
    <w:multiLevelType w:val="multilevel"/>
    <w:tmpl w:val="E5DCA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2B4078"/>
    <w:multiLevelType w:val="hybridMultilevel"/>
    <w:tmpl w:val="18A6D9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342DE9"/>
    <w:multiLevelType w:val="hybridMultilevel"/>
    <w:tmpl w:val="EF32F1F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E7F47FE"/>
    <w:multiLevelType w:val="hybridMultilevel"/>
    <w:tmpl w:val="33CC673E"/>
    <w:lvl w:ilvl="0" w:tplc="E4CCF1E0">
      <w:start w:val="1"/>
      <w:numFmt w:val="bullet"/>
      <w:lvlText w:val=""/>
      <w:lvlJc w:val="left"/>
      <w:pPr>
        <w:ind w:left="720" w:hanging="360"/>
      </w:pPr>
      <w:rPr>
        <w:rFonts w:ascii="Wingdings" w:hAnsi="Wingdings" w:hint="default"/>
        <w:color w:val="17574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765311B"/>
    <w:multiLevelType w:val="hybridMultilevel"/>
    <w:tmpl w:val="15B079B6"/>
    <w:lvl w:ilvl="0" w:tplc="E4CCF1E0">
      <w:start w:val="1"/>
      <w:numFmt w:val="bullet"/>
      <w:lvlText w:val=""/>
      <w:lvlJc w:val="left"/>
      <w:pPr>
        <w:ind w:left="720" w:hanging="360"/>
      </w:pPr>
      <w:rPr>
        <w:rFonts w:ascii="Wingdings" w:hAnsi="Wingdings" w:hint="default"/>
        <w:color w:val="17574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6570C56"/>
    <w:multiLevelType w:val="hybridMultilevel"/>
    <w:tmpl w:val="7E5C0E86"/>
    <w:lvl w:ilvl="0" w:tplc="E4CCF1E0">
      <w:start w:val="1"/>
      <w:numFmt w:val="bullet"/>
      <w:lvlText w:val=""/>
      <w:lvlJc w:val="left"/>
      <w:pPr>
        <w:ind w:left="720" w:hanging="360"/>
      </w:pPr>
      <w:rPr>
        <w:rFonts w:ascii="Wingdings" w:hAnsi="Wingdings" w:hint="default"/>
        <w:color w:val="17574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CEE6911"/>
    <w:multiLevelType w:val="hybridMultilevel"/>
    <w:tmpl w:val="421444DC"/>
    <w:lvl w:ilvl="0" w:tplc="E5C676C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632B3598"/>
    <w:multiLevelType w:val="multilevel"/>
    <w:tmpl w:val="90B04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B51AA8"/>
    <w:multiLevelType w:val="hybridMultilevel"/>
    <w:tmpl w:val="6686B0F2"/>
    <w:lvl w:ilvl="0" w:tplc="8E2C9B5C">
      <w:start w:val="1"/>
      <w:numFmt w:val="bullet"/>
      <w:lvlText w:val=""/>
      <w:lvlJc w:val="left"/>
      <w:pPr>
        <w:ind w:left="720" w:hanging="360"/>
      </w:pPr>
      <w:rPr>
        <w:rFonts w:ascii="Symbol" w:hAnsi="Symbol" w:hint="default"/>
        <w:color w:val="C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80609E1"/>
    <w:multiLevelType w:val="multilevel"/>
    <w:tmpl w:val="4156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C886BD0"/>
    <w:multiLevelType w:val="hybridMultilevel"/>
    <w:tmpl w:val="B880ACCC"/>
    <w:lvl w:ilvl="0" w:tplc="E4CCF1E0">
      <w:start w:val="1"/>
      <w:numFmt w:val="bullet"/>
      <w:lvlText w:val=""/>
      <w:lvlJc w:val="left"/>
      <w:pPr>
        <w:ind w:left="1080" w:hanging="360"/>
      </w:pPr>
      <w:rPr>
        <w:rFonts w:ascii="Wingdings" w:hAnsi="Wingdings" w:hint="default"/>
        <w:color w:val="175746"/>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5E08D0"/>
    <w:multiLevelType w:val="multilevel"/>
    <w:tmpl w:val="99DC3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8D26029"/>
    <w:multiLevelType w:val="hybridMultilevel"/>
    <w:tmpl w:val="8E0C076A"/>
    <w:lvl w:ilvl="0" w:tplc="1E46E0D4">
      <w:numFmt w:val="bullet"/>
      <w:lvlText w:val="-"/>
      <w:lvlJc w:val="left"/>
      <w:pPr>
        <w:ind w:left="720" w:hanging="360"/>
      </w:pPr>
      <w:rPr>
        <w:rFonts w:ascii="Verdana" w:eastAsia="Times New Roman" w:hAnsi="Verdana" w:cs="Arial" w:hint="default"/>
        <w:b w:val="0"/>
        <w:color w:val="4C2D6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4"/>
  </w:num>
  <w:num w:numId="4">
    <w:abstractNumId w:val="8"/>
  </w:num>
  <w:num w:numId="5">
    <w:abstractNumId w:val="9"/>
  </w:num>
  <w:num w:numId="6">
    <w:abstractNumId w:val="17"/>
  </w:num>
  <w:num w:numId="7">
    <w:abstractNumId w:val="4"/>
  </w:num>
  <w:num w:numId="8">
    <w:abstractNumId w:val="1"/>
  </w:num>
  <w:num w:numId="9">
    <w:abstractNumId w:val="12"/>
  </w:num>
  <w:num w:numId="10">
    <w:abstractNumId w:val="11"/>
  </w:num>
  <w:num w:numId="11">
    <w:abstractNumId w:val="10"/>
  </w:num>
  <w:num w:numId="12">
    <w:abstractNumId w:val="5"/>
  </w:num>
  <w:num w:numId="13">
    <w:abstractNumId w:val="15"/>
  </w:num>
  <w:num w:numId="14">
    <w:abstractNumId w:val="18"/>
  </w:num>
  <w:num w:numId="15">
    <w:abstractNumId w:val="16"/>
  </w:num>
  <w:num w:numId="16">
    <w:abstractNumId w:val="19"/>
  </w:num>
  <w:num w:numId="17">
    <w:abstractNumId w:val="3"/>
  </w:num>
  <w:num w:numId="18">
    <w:abstractNumId w:val="0"/>
  </w:num>
  <w:num w:numId="19">
    <w:abstractNumId w:val="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18"/>
    <w:rsid w:val="000134FE"/>
    <w:rsid w:val="00044CA0"/>
    <w:rsid w:val="00054D68"/>
    <w:rsid w:val="000F1DBD"/>
    <w:rsid w:val="00231875"/>
    <w:rsid w:val="00333DF3"/>
    <w:rsid w:val="00451BAA"/>
    <w:rsid w:val="005A289F"/>
    <w:rsid w:val="00794AAD"/>
    <w:rsid w:val="00A1536D"/>
    <w:rsid w:val="00C06A9B"/>
    <w:rsid w:val="00C22918"/>
    <w:rsid w:val="00D165B0"/>
    <w:rsid w:val="00D96C80"/>
    <w:rsid w:val="00EE7029"/>
    <w:rsid w:val="00EF3A0C"/>
    <w:rsid w:val="00F71D26"/>
    <w:rsid w:val="00F91F5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3C61E"/>
  <w15:chartTrackingRefBased/>
  <w15:docId w15:val="{72147DF4-6303-1A4E-B99A-7E83634BB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C22918"/>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C22918"/>
    <w:pPr>
      <w:spacing w:before="100" w:beforeAutospacing="1" w:after="100" w:afterAutospacing="1"/>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22918"/>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C2291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C22918"/>
    <w:pPr>
      <w:spacing w:before="100" w:beforeAutospacing="1" w:after="100" w:afterAutospacing="1"/>
    </w:pPr>
    <w:rPr>
      <w:rFonts w:ascii="Times New Roman" w:eastAsia="Times New Roman" w:hAnsi="Times New Roman" w:cs="Times New Roman"/>
      <w:lang w:eastAsia="nl-NL"/>
    </w:rPr>
  </w:style>
  <w:style w:type="character" w:styleId="Zwaar">
    <w:name w:val="Strong"/>
    <w:basedOn w:val="Standaardalinea-lettertype"/>
    <w:uiPriority w:val="22"/>
    <w:qFormat/>
    <w:rsid w:val="00C22918"/>
    <w:rPr>
      <w:b/>
      <w:bCs/>
    </w:rPr>
  </w:style>
  <w:style w:type="character" w:styleId="Hyperlink">
    <w:name w:val="Hyperlink"/>
    <w:basedOn w:val="Standaardalinea-lettertype"/>
    <w:uiPriority w:val="99"/>
    <w:unhideWhenUsed/>
    <w:rsid w:val="00C22918"/>
    <w:rPr>
      <w:color w:val="0000FF"/>
      <w:u w:val="single"/>
    </w:rPr>
  </w:style>
  <w:style w:type="character" w:customStyle="1" w:styleId="headline-title">
    <w:name w:val="headline-title"/>
    <w:basedOn w:val="Standaardalinea-lettertype"/>
    <w:rsid w:val="00D165B0"/>
  </w:style>
  <w:style w:type="paragraph" w:styleId="Lijstalinea">
    <w:name w:val="List Paragraph"/>
    <w:basedOn w:val="Standaard"/>
    <w:uiPriority w:val="34"/>
    <w:qFormat/>
    <w:rsid w:val="00A1536D"/>
    <w:pPr>
      <w:ind w:left="720"/>
      <w:contextualSpacing/>
    </w:pPr>
  </w:style>
  <w:style w:type="character" w:styleId="Onopgelostemelding">
    <w:name w:val="Unresolved Mention"/>
    <w:basedOn w:val="Standaardalinea-lettertype"/>
    <w:uiPriority w:val="99"/>
    <w:semiHidden/>
    <w:unhideWhenUsed/>
    <w:rsid w:val="000F1DBD"/>
    <w:rPr>
      <w:color w:val="605E5C"/>
      <w:shd w:val="clear" w:color="auto" w:fill="E1DFDD"/>
    </w:rPr>
  </w:style>
  <w:style w:type="character" w:styleId="GevolgdeHyperlink">
    <w:name w:val="FollowedHyperlink"/>
    <w:basedOn w:val="Standaardalinea-lettertype"/>
    <w:uiPriority w:val="99"/>
    <w:semiHidden/>
    <w:unhideWhenUsed/>
    <w:rsid w:val="002318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63124">
      <w:bodyDiv w:val="1"/>
      <w:marLeft w:val="0"/>
      <w:marRight w:val="0"/>
      <w:marTop w:val="0"/>
      <w:marBottom w:val="0"/>
      <w:divBdr>
        <w:top w:val="none" w:sz="0" w:space="0" w:color="auto"/>
        <w:left w:val="none" w:sz="0" w:space="0" w:color="auto"/>
        <w:bottom w:val="none" w:sz="0" w:space="0" w:color="auto"/>
        <w:right w:val="none" w:sz="0" w:space="0" w:color="auto"/>
      </w:divBdr>
    </w:div>
    <w:div w:id="737018721">
      <w:bodyDiv w:val="1"/>
      <w:marLeft w:val="0"/>
      <w:marRight w:val="0"/>
      <w:marTop w:val="0"/>
      <w:marBottom w:val="0"/>
      <w:divBdr>
        <w:top w:val="none" w:sz="0" w:space="0" w:color="auto"/>
        <w:left w:val="none" w:sz="0" w:space="0" w:color="auto"/>
        <w:bottom w:val="none" w:sz="0" w:space="0" w:color="auto"/>
        <w:right w:val="none" w:sz="0" w:space="0" w:color="auto"/>
      </w:divBdr>
      <w:divsChild>
        <w:div w:id="1434595136">
          <w:marLeft w:val="0"/>
          <w:marRight w:val="0"/>
          <w:marTop w:val="0"/>
          <w:marBottom w:val="0"/>
          <w:divBdr>
            <w:top w:val="none" w:sz="0" w:space="0" w:color="auto"/>
            <w:left w:val="none" w:sz="0" w:space="0" w:color="auto"/>
            <w:bottom w:val="none" w:sz="0" w:space="0" w:color="auto"/>
            <w:right w:val="none" w:sz="0" w:space="0" w:color="auto"/>
          </w:divBdr>
        </w:div>
      </w:divsChild>
    </w:div>
    <w:div w:id="738744177">
      <w:bodyDiv w:val="1"/>
      <w:marLeft w:val="0"/>
      <w:marRight w:val="0"/>
      <w:marTop w:val="0"/>
      <w:marBottom w:val="0"/>
      <w:divBdr>
        <w:top w:val="none" w:sz="0" w:space="0" w:color="auto"/>
        <w:left w:val="none" w:sz="0" w:space="0" w:color="auto"/>
        <w:bottom w:val="none" w:sz="0" w:space="0" w:color="auto"/>
        <w:right w:val="none" w:sz="0" w:space="0" w:color="auto"/>
      </w:divBdr>
    </w:div>
    <w:div w:id="1003171343">
      <w:bodyDiv w:val="1"/>
      <w:marLeft w:val="0"/>
      <w:marRight w:val="0"/>
      <w:marTop w:val="0"/>
      <w:marBottom w:val="0"/>
      <w:divBdr>
        <w:top w:val="none" w:sz="0" w:space="0" w:color="auto"/>
        <w:left w:val="none" w:sz="0" w:space="0" w:color="auto"/>
        <w:bottom w:val="none" w:sz="0" w:space="0" w:color="auto"/>
        <w:right w:val="none" w:sz="0" w:space="0" w:color="auto"/>
      </w:divBdr>
    </w:div>
    <w:div w:id="1041590219">
      <w:bodyDiv w:val="1"/>
      <w:marLeft w:val="0"/>
      <w:marRight w:val="0"/>
      <w:marTop w:val="0"/>
      <w:marBottom w:val="0"/>
      <w:divBdr>
        <w:top w:val="none" w:sz="0" w:space="0" w:color="auto"/>
        <w:left w:val="none" w:sz="0" w:space="0" w:color="auto"/>
        <w:bottom w:val="none" w:sz="0" w:space="0" w:color="auto"/>
        <w:right w:val="none" w:sz="0" w:space="0" w:color="auto"/>
      </w:divBdr>
    </w:div>
    <w:div w:id="1450658016">
      <w:bodyDiv w:val="1"/>
      <w:marLeft w:val="0"/>
      <w:marRight w:val="0"/>
      <w:marTop w:val="0"/>
      <w:marBottom w:val="0"/>
      <w:divBdr>
        <w:top w:val="none" w:sz="0" w:space="0" w:color="auto"/>
        <w:left w:val="none" w:sz="0" w:space="0" w:color="auto"/>
        <w:bottom w:val="none" w:sz="0" w:space="0" w:color="auto"/>
        <w:right w:val="none" w:sz="0" w:space="0" w:color="auto"/>
      </w:divBdr>
    </w:div>
    <w:div w:id="1975871467">
      <w:bodyDiv w:val="1"/>
      <w:marLeft w:val="0"/>
      <w:marRight w:val="0"/>
      <w:marTop w:val="0"/>
      <w:marBottom w:val="0"/>
      <w:divBdr>
        <w:top w:val="none" w:sz="0" w:space="0" w:color="auto"/>
        <w:left w:val="none" w:sz="0" w:space="0" w:color="auto"/>
        <w:bottom w:val="none" w:sz="0" w:space="0" w:color="auto"/>
        <w:right w:val="none" w:sz="0" w:space="0" w:color="auto"/>
      </w:divBdr>
    </w:div>
    <w:div w:id="211184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vlaanderen.be/werkbaarheidscheque-en-verhoging-kmo-portefeuil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laanderen.be/werkbaarheidscheque-en-verhoging-kmo-portefeuille" TargetMode="External"/><Relationship Id="rId5" Type="http://schemas.openxmlformats.org/officeDocument/2006/relationships/hyperlink" Target="https://www.expertsatyourwork.be/hoe-werkt-h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884</Words>
  <Characters>4866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reynders</dc:creator>
  <cp:keywords/>
  <dc:description/>
  <cp:lastModifiedBy>Tezeta Schepens</cp:lastModifiedBy>
  <cp:revision>3</cp:revision>
  <dcterms:created xsi:type="dcterms:W3CDTF">2021-08-29T08:12:00Z</dcterms:created>
  <dcterms:modified xsi:type="dcterms:W3CDTF">2021-08-30T09:51:00Z</dcterms:modified>
</cp:coreProperties>
</file>